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1F" w:rsidRDefault="009B2D1F"/>
    <w:p w:rsidR="009B2D1F" w:rsidRDefault="009B2D1F"/>
    <w:p w:rsidR="009B2D1F" w:rsidRDefault="009B2D1F"/>
    <w:p w:rsidR="009B2D1F" w:rsidRDefault="009B2D1F"/>
    <w:p w:rsidR="009B2D1F" w:rsidRDefault="009B2D1F">
      <w:pPr>
        <w:pStyle w:val="2"/>
      </w:pPr>
      <w:r>
        <w:t>ΠΡΑΚΤΙΚΟ</w:t>
      </w:r>
    </w:p>
    <w:p w:rsidR="009B2D1F" w:rsidRDefault="009B2D1F">
      <w:pPr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ΣΥΓΚΡΟΤΗΣΗΣ ΟΡΓΑΝΩΤΙΚΗΣ ΕΠΙΤΡΟΠΗΣ</w:t>
      </w:r>
    </w:p>
    <w:p w:rsidR="009B2D1F" w:rsidRDefault="009B2D1F">
      <w:pPr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ΑΘΛΗΤΙΚΟΥ ΤΟΜΕΑ  Α.Δ.Ε.Δ.Υ.</w:t>
      </w:r>
    </w:p>
    <w:p w:rsidR="009B2D1F" w:rsidRPr="00C0033E" w:rsidRDefault="00AC0328">
      <w:pPr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953725">
        <w:rPr>
          <w:b/>
          <w:bCs/>
          <w:u w:val="single"/>
        </w:rPr>
        <w:t>.10.2022</w:t>
      </w:r>
    </w:p>
    <w:p w:rsidR="009B2D1F" w:rsidRDefault="009B2D1F">
      <w:pPr>
        <w:ind w:firstLine="0"/>
        <w:jc w:val="center"/>
        <w:rPr>
          <w:b/>
          <w:bCs/>
          <w:u w:val="single"/>
        </w:rPr>
      </w:pPr>
    </w:p>
    <w:p w:rsidR="009B2D1F" w:rsidRDefault="00AC0328">
      <w:pPr>
        <w:ind w:firstLine="630"/>
      </w:pPr>
      <w:r>
        <w:t>Στην Αθήνα σήμερα 6</w:t>
      </w:r>
      <w:r w:rsidR="00953725">
        <w:t xml:space="preserve"> Οκτωβρίου 2022 </w:t>
      </w:r>
      <w:r w:rsidR="009B2D1F">
        <w:t xml:space="preserve">, ημέρα </w:t>
      </w:r>
      <w:r w:rsidR="00791DAC">
        <w:t>Πέ</w:t>
      </w:r>
      <w:r w:rsidR="00953725">
        <w:t xml:space="preserve">μπτη </w:t>
      </w:r>
      <w:r w:rsidR="0061333E">
        <w:t xml:space="preserve"> </w:t>
      </w:r>
      <w:r w:rsidR="009B2D1F">
        <w:t>και ώρα 1</w:t>
      </w:r>
      <w:r w:rsidR="00D30DE9">
        <w:t>3</w:t>
      </w:r>
      <w:r w:rsidR="00360204">
        <w:t>.00</w:t>
      </w:r>
      <w:r w:rsidR="009B2D1F">
        <w:t xml:space="preserve"> συνεδρίασε η Οργανωτική Επιτροπή του Αθλητικού Τομέα  Α.Δ.Ε.Δ.Υ. , στα γραφεία της Α.Δ.Ε.Δ.Υ., με θέμα Η.Δ.: </w:t>
      </w:r>
      <w:r w:rsidR="009B2D1F">
        <w:rPr>
          <w:b/>
          <w:bCs/>
        </w:rPr>
        <w:t xml:space="preserve">«Συγκρότηση Οργανωτικής Επιτροπής Αθλητικού Τομέα Α.Δ.Ε.Δ.Υ. και κατανομή αρμοδιοτήτων», </w:t>
      </w:r>
      <w:r w:rsidR="009B2D1F">
        <w:t xml:space="preserve">σύμφωνα με το από </w:t>
      </w:r>
      <w:r w:rsidR="00953725">
        <w:t>4.10.2022</w:t>
      </w:r>
      <w:r w:rsidR="009B2D1F">
        <w:t xml:space="preserve"> πρακτικό της Εφορευτικής Επιτροπής, το οποίο αποτελεί αναπόσπαστο μέρος του παρόντος.</w:t>
      </w:r>
    </w:p>
    <w:p w:rsidR="00953725" w:rsidRDefault="009B2D1F">
      <w:pPr>
        <w:ind w:firstLine="630"/>
      </w:pPr>
      <w:r>
        <w:rPr>
          <w:b/>
          <w:bCs/>
          <w:u w:val="single"/>
        </w:rPr>
        <w:t xml:space="preserve">Παρόντες : </w:t>
      </w:r>
      <w:r w:rsidR="0061333E">
        <w:t xml:space="preserve">Οι εκλεγέντες στις εκλογές του Αθλητικού Τομέα Α.Δ.Ε.Δ.Υ. με σειρά εκλογής </w:t>
      </w:r>
      <w:proofErr w:type="spellStart"/>
      <w:r w:rsidR="0061333E">
        <w:t>Κοντούδης</w:t>
      </w:r>
      <w:proofErr w:type="spellEnd"/>
      <w:r w:rsidR="0061333E">
        <w:t xml:space="preserve"> Κυριάκος</w:t>
      </w:r>
      <w:r w:rsidR="00953725">
        <w:t xml:space="preserve">, </w:t>
      </w:r>
      <w:proofErr w:type="spellStart"/>
      <w:r w:rsidR="00953725">
        <w:t>Σαιτάνης</w:t>
      </w:r>
      <w:proofErr w:type="spellEnd"/>
      <w:r w:rsidR="00953725">
        <w:t xml:space="preserve">  Κωνσταντίνος, Λύκος Ιωάννης</w:t>
      </w:r>
      <w:r w:rsidR="0061333E">
        <w:t xml:space="preserve"> Νίνος Θεμιστοκλής, Ψαρράς Ιωάννης</w:t>
      </w:r>
      <w:r w:rsidR="00953725">
        <w:t xml:space="preserve"> και Παπαδόπουλος Ιωάννης.</w:t>
      </w:r>
    </w:p>
    <w:p w:rsidR="009B2D1F" w:rsidRDefault="009B2D1F">
      <w:pPr>
        <w:ind w:firstLine="630"/>
      </w:pPr>
      <w:r>
        <w:t>Μετά τη διαπίστωση της απαρτίας συγκροτήθηκε η Οργανωτική Επιτροπή Αθλητικού Τομέα  Α.Δ.Ε.Δ.Υ.  και η κατανομή αρμοδιοτήτων ως εξής :</w:t>
      </w:r>
    </w:p>
    <w:p w:rsidR="009B2D1F" w:rsidRDefault="009B2D1F">
      <w:pPr>
        <w:ind w:firstLine="0"/>
        <w:rPr>
          <w:b/>
          <w:bCs/>
        </w:rPr>
      </w:pPr>
      <w:r>
        <w:rPr>
          <w:b/>
          <w:bCs/>
        </w:rPr>
        <w:t xml:space="preserve"> ΠΡΟΕΔΡΟΣ : </w:t>
      </w:r>
      <w:r w:rsidR="00360204">
        <w:rPr>
          <w:b/>
          <w:bCs/>
        </w:rPr>
        <w:t xml:space="preserve">Ο Πρόεδρος της </w:t>
      </w:r>
      <w:r w:rsidR="0061333E">
        <w:rPr>
          <w:b/>
          <w:bCs/>
        </w:rPr>
        <w:t xml:space="preserve">Ε.Ε. Α.Δ.Ε.Δ.Υ. </w:t>
      </w:r>
    </w:p>
    <w:p w:rsidR="009B2D1F" w:rsidRDefault="009B2D1F">
      <w:pPr>
        <w:ind w:firstLine="0"/>
        <w:rPr>
          <w:b/>
          <w:bCs/>
        </w:rPr>
      </w:pPr>
      <w:r>
        <w:rPr>
          <w:b/>
          <w:bCs/>
        </w:rPr>
        <w:t xml:space="preserve">ΑΝΤΙΠΡΟΕΔΡΟΣ  Α’ : </w:t>
      </w:r>
      <w:proofErr w:type="spellStart"/>
      <w:r w:rsidR="0061333E">
        <w:rPr>
          <w:b/>
          <w:bCs/>
        </w:rPr>
        <w:t>Κοντούδης</w:t>
      </w:r>
      <w:proofErr w:type="spellEnd"/>
      <w:r w:rsidR="0061333E">
        <w:rPr>
          <w:b/>
          <w:bCs/>
        </w:rPr>
        <w:t xml:space="preserve"> Κυριάκος</w:t>
      </w:r>
      <w:r w:rsidR="0015485A">
        <w:rPr>
          <w:b/>
          <w:bCs/>
        </w:rPr>
        <w:t xml:space="preserve"> </w:t>
      </w:r>
    </w:p>
    <w:p w:rsidR="00AC0328" w:rsidRDefault="009B2D1F" w:rsidP="00AC0328">
      <w:pPr>
        <w:ind w:firstLine="0"/>
        <w:rPr>
          <w:b/>
          <w:bCs/>
        </w:rPr>
      </w:pPr>
      <w:r>
        <w:rPr>
          <w:b/>
          <w:bCs/>
        </w:rPr>
        <w:t>ΑΝΤΙΠΡΟΕΔ</w:t>
      </w:r>
      <w:r w:rsidR="00C938F8">
        <w:rPr>
          <w:b/>
          <w:bCs/>
        </w:rPr>
        <w:t>ΡΟΣ  Β’ :</w:t>
      </w:r>
      <w:r w:rsidR="00AC0328" w:rsidRPr="00AC0328">
        <w:rPr>
          <w:b/>
          <w:bCs/>
        </w:rPr>
        <w:t xml:space="preserve"> </w:t>
      </w:r>
      <w:proofErr w:type="spellStart"/>
      <w:r w:rsidR="00AC0328">
        <w:rPr>
          <w:b/>
          <w:bCs/>
        </w:rPr>
        <w:t>Σαιτάνης</w:t>
      </w:r>
      <w:proofErr w:type="spellEnd"/>
      <w:r w:rsidR="00AC0328">
        <w:rPr>
          <w:b/>
          <w:bCs/>
        </w:rPr>
        <w:t xml:space="preserve"> Κωνσταντίνος</w:t>
      </w:r>
      <w:r w:rsidR="00C938F8">
        <w:rPr>
          <w:b/>
          <w:bCs/>
        </w:rPr>
        <w:t xml:space="preserve"> </w:t>
      </w:r>
    </w:p>
    <w:p w:rsidR="00AC0328" w:rsidRDefault="009B2D1F" w:rsidP="00AC0328">
      <w:pPr>
        <w:ind w:firstLine="0"/>
        <w:rPr>
          <w:b/>
          <w:bCs/>
        </w:rPr>
      </w:pPr>
      <w:r>
        <w:rPr>
          <w:b/>
          <w:bCs/>
        </w:rPr>
        <w:t xml:space="preserve"> ΓΕΝΙΚΟΣ ΓΡΑΜΜΑΤΕΑΣ : </w:t>
      </w:r>
      <w:r w:rsidR="00AC0328">
        <w:rPr>
          <w:b/>
          <w:bCs/>
        </w:rPr>
        <w:t>Λύκος Ιωάννης</w:t>
      </w:r>
    </w:p>
    <w:p w:rsidR="009B2D1F" w:rsidRDefault="00AC0328">
      <w:pPr>
        <w:ind w:firstLine="0"/>
        <w:rPr>
          <w:b/>
          <w:bCs/>
        </w:rPr>
      </w:pPr>
      <w:r>
        <w:rPr>
          <w:b/>
          <w:bCs/>
        </w:rPr>
        <w:t xml:space="preserve"> </w:t>
      </w:r>
      <w:r w:rsidR="009B2D1F">
        <w:rPr>
          <w:b/>
          <w:bCs/>
        </w:rPr>
        <w:t xml:space="preserve">ΑΝΑΠΛ. ΓΕΝ. ΓΡΑΜΜΑΤΕΑΣ : </w:t>
      </w:r>
      <w:r>
        <w:rPr>
          <w:b/>
          <w:bCs/>
        </w:rPr>
        <w:t xml:space="preserve">Νίνος Θεμιστοκλής </w:t>
      </w:r>
    </w:p>
    <w:p w:rsidR="0015485A" w:rsidRDefault="009B2D1F">
      <w:pPr>
        <w:ind w:firstLine="0"/>
        <w:rPr>
          <w:b/>
          <w:bCs/>
        </w:rPr>
      </w:pPr>
      <w:r>
        <w:rPr>
          <w:b/>
          <w:bCs/>
        </w:rPr>
        <w:t xml:space="preserve">ΜΕΛΗ : </w:t>
      </w:r>
      <w:r w:rsidR="00AC0328">
        <w:rPr>
          <w:b/>
          <w:bCs/>
        </w:rPr>
        <w:t xml:space="preserve"> Ψαρράς Ιωάννης</w:t>
      </w:r>
    </w:p>
    <w:p w:rsidR="009B2D1F" w:rsidRDefault="009B2D1F">
      <w:pPr>
        <w:ind w:firstLine="0"/>
        <w:rPr>
          <w:b/>
          <w:bCs/>
        </w:rPr>
      </w:pPr>
      <w:r>
        <w:rPr>
          <w:b/>
          <w:bCs/>
        </w:rPr>
        <w:t xml:space="preserve">              </w:t>
      </w:r>
      <w:r w:rsidR="00953725">
        <w:rPr>
          <w:b/>
          <w:bCs/>
        </w:rPr>
        <w:t>Παπαδόπουλος Ιωάννης</w:t>
      </w:r>
      <w:r>
        <w:rPr>
          <w:b/>
          <w:bCs/>
        </w:rPr>
        <w:t xml:space="preserve"> </w:t>
      </w:r>
    </w:p>
    <w:p w:rsidR="00953725" w:rsidRPr="0061333E" w:rsidRDefault="006244B1" w:rsidP="00953725">
      <w:pPr>
        <w:ind w:firstLine="0"/>
        <w:rPr>
          <w:b/>
        </w:rPr>
      </w:pPr>
      <w:r w:rsidRPr="0061333E">
        <w:rPr>
          <w:b/>
          <w:bCs/>
        </w:rPr>
        <w:t xml:space="preserve"> </w:t>
      </w:r>
      <w:r w:rsidR="009B2D1F" w:rsidRPr="0061333E">
        <w:rPr>
          <w:b/>
        </w:rPr>
        <w:t>Αναπληρωματικ</w:t>
      </w:r>
      <w:r w:rsidR="00C0033E" w:rsidRPr="0061333E">
        <w:rPr>
          <w:b/>
        </w:rPr>
        <w:t>ά</w:t>
      </w:r>
      <w:r w:rsidR="009B2D1F" w:rsidRPr="0061333E">
        <w:rPr>
          <w:b/>
        </w:rPr>
        <w:t xml:space="preserve"> Μέλ</w:t>
      </w:r>
      <w:r w:rsidR="00C0033E" w:rsidRPr="0061333E">
        <w:rPr>
          <w:b/>
        </w:rPr>
        <w:t>η</w:t>
      </w:r>
      <w:r w:rsidR="009B2D1F" w:rsidRPr="0061333E">
        <w:rPr>
          <w:b/>
        </w:rPr>
        <w:t xml:space="preserve">  : </w:t>
      </w:r>
      <w:proofErr w:type="spellStart"/>
      <w:r w:rsidR="00953725">
        <w:rPr>
          <w:b/>
          <w:bCs/>
        </w:rPr>
        <w:t>Βάρσος</w:t>
      </w:r>
      <w:proofErr w:type="spellEnd"/>
      <w:r w:rsidR="00953725">
        <w:rPr>
          <w:b/>
          <w:bCs/>
        </w:rPr>
        <w:t xml:space="preserve"> Δημήτριος</w:t>
      </w:r>
    </w:p>
    <w:p w:rsidR="0061333E" w:rsidRPr="0061333E" w:rsidRDefault="0061333E" w:rsidP="00C0033E">
      <w:pPr>
        <w:rPr>
          <w:b/>
        </w:rPr>
      </w:pPr>
      <w:r w:rsidRPr="0061333E">
        <w:rPr>
          <w:b/>
        </w:rPr>
        <w:t xml:space="preserve"> </w:t>
      </w:r>
      <w:r w:rsidR="00953725">
        <w:rPr>
          <w:b/>
        </w:rPr>
        <w:t xml:space="preserve">                               </w:t>
      </w:r>
      <w:proofErr w:type="spellStart"/>
      <w:r w:rsidR="00953725" w:rsidRPr="00C0033E">
        <w:rPr>
          <w:b/>
        </w:rPr>
        <w:t>Ζερίνος</w:t>
      </w:r>
      <w:proofErr w:type="spellEnd"/>
      <w:r w:rsidR="00953725" w:rsidRPr="00C0033E">
        <w:rPr>
          <w:b/>
        </w:rPr>
        <w:t xml:space="preserve"> Δημήτριος</w:t>
      </w:r>
    </w:p>
    <w:p w:rsidR="00C0033E" w:rsidRPr="00C0033E" w:rsidRDefault="0061333E" w:rsidP="00C0033E">
      <w:pPr>
        <w:rPr>
          <w:b/>
        </w:rPr>
      </w:pPr>
      <w:r>
        <w:t xml:space="preserve">  </w:t>
      </w:r>
      <w:r w:rsidR="00953725">
        <w:t xml:space="preserve">                              </w:t>
      </w:r>
    </w:p>
    <w:p w:rsidR="009B2D1F" w:rsidRDefault="009B2D1F">
      <w:pPr>
        <w:pStyle w:val="2"/>
      </w:pPr>
      <w:r>
        <w:t>ΚΑΤΑΝΟΜΗ ΑΡΜΟΔΙΟΤΗΤΩΝ</w:t>
      </w:r>
    </w:p>
    <w:p w:rsidR="009B2D1F" w:rsidRDefault="00360204">
      <w:pPr>
        <w:ind w:firstLine="0"/>
        <w:rPr>
          <w:b/>
          <w:bCs/>
        </w:rPr>
      </w:pPr>
      <w:r>
        <w:rPr>
          <w:b/>
          <w:bCs/>
        </w:rPr>
        <w:t>1.</w:t>
      </w:r>
      <w:r w:rsidR="009B2D1F">
        <w:rPr>
          <w:b/>
          <w:bCs/>
        </w:rPr>
        <w:t xml:space="preserve"> Ομάδα σωστής εφαρμογής του κανονισμού του Αθλητικού Τομέα</w:t>
      </w:r>
      <w:r w:rsidR="000F5AB4">
        <w:rPr>
          <w:b/>
          <w:bCs/>
        </w:rPr>
        <w:t xml:space="preserve"> και επεξεργασίας </w:t>
      </w:r>
      <w:r w:rsidR="00BF0C3E">
        <w:rPr>
          <w:b/>
          <w:bCs/>
        </w:rPr>
        <w:t>του νέου κανονισμού.</w:t>
      </w:r>
    </w:p>
    <w:p w:rsidR="0061333E" w:rsidRDefault="009B2D1F" w:rsidP="0061333E">
      <w:pPr>
        <w:ind w:firstLine="630"/>
      </w:pPr>
      <w:r>
        <w:rPr>
          <w:b/>
          <w:bCs/>
        </w:rPr>
        <w:t xml:space="preserve">    </w:t>
      </w:r>
      <w:proofErr w:type="spellStart"/>
      <w:r w:rsidR="0061333E">
        <w:t>Κοντούδης</w:t>
      </w:r>
      <w:proofErr w:type="spellEnd"/>
      <w:r w:rsidR="0061333E">
        <w:t xml:space="preserve"> Κυριάκος </w:t>
      </w:r>
      <w:proofErr w:type="spellStart"/>
      <w:r w:rsidR="00953725">
        <w:t>Σαιτάνης</w:t>
      </w:r>
      <w:proofErr w:type="spellEnd"/>
      <w:r w:rsidR="00953725">
        <w:t xml:space="preserve"> Κωνσταντίνος, Λύκος Ιωάννης </w:t>
      </w:r>
      <w:r w:rsidR="0061333E">
        <w:t xml:space="preserve">Νίνος Θεμιστοκλής, Ψαρράς Ιωάννης, </w:t>
      </w:r>
      <w:r w:rsidR="00953725">
        <w:t>Παπαδόπουλος Ιωάννης.</w:t>
      </w:r>
    </w:p>
    <w:p w:rsidR="0067511F" w:rsidRDefault="009B2D1F">
      <w:pPr>
        <w:ind w:firstLine="0"/>
      </w:pPr>
      <w:r>
        <w:rPr>
          <w:b/>
          <w:bCs/>
        </w:rPr>
        <w:t xml:space="preserve">  </w:t>
      </w:r>
      <w:r>
        <w:t xml:space="preserve">    </w:t>
      </w:r>
      <w:r w:rsidR="0067511F">
        <w:t xml:space="preserve"> Η Ο.Ε. </w:t>
      </w:r>
      <w:r>
        <w:t>θα</w:t>
      </w:r>
      <w:r w:rsidR="0067511F">
        <w:t xml:space="preserve"> είναι Δευτεροβάθμια επιτροπή στην έκδοση δελτίων σύμφωνα με τον κανονισμό του πρωταθλήματος ποδοσφαίρου Α.Δ.Ε.Δ.Υ.</w:t>
      </w:r>
      <w:r w:rsidR="00360204">
        <w:t xml:space="preserve"> </w:t>
      </w:r>
      <w:r w:rsidR="00E17E9A">
        <w:t xml:space="preserve">και όλα τα </w:t>
      </w:r>
      <w:r w:rsidR="001C5192">
        <w:t xml:space="preserve">μέλη της </w:t>
      </w:r>
      <w:r w:rsidR="0067511F">
        <w:t xml:space="preserve"> θα μπορούν να </w:t>
      </w:r>
      <w:r>
        <w:t xml:space="preserve">διενεργούν αιφνιδιαστικούς ελέγχους κατά τόπον στο ΓΗΠΕΔΟ που θα παίζουν οι ομάδες </w:t>
      </w:r>
      <w:r w:rsidR="0067511F">
        <w:t xml:space="preserve">ποδοσφαίρου </w:t>
      </w:r>
      <w:r>
        <w:t xml:space="preserve"> για την σωστή τήρηση του κανονισμού του Αθλητικού Τομέα της Α.Δ.Ε.Δ.Υ.</w:t>
      </w:r>
      <w:r w:rsidR="0067511F">
        <w:t xml:space="preserve"> </w:t>
      </w:r>
    </w:p>
    <w:p w:rsidR="006244B1" w:rsidRDefault="00360204">
      <w:pPr>
        <w:ind w:firstLine="0"/>
      </w:pPr>
      <w:r>
        <w:rPr>
          <w:b/>
          <w:bCs/>
        </w:rPr>
        <w:lastRenderedPageBreak/>
        <w:t>2.</w:t>
      </w:r>
      <w:r w:rsidR="006244B1">
        <w:rPr>
          <w:b/>
          <w:bCs/>
        </w:rPr>
        <w:t xml:space="preserve"> </w:t>
      </w:r>
      <w:r w:rsidR="0061333E">
        <w:rPr>
          <w:b/>
          <w:bCs/>
        </w:rPr>
        <w:t>Επιτροπή Έκδοσης Δελτίων :</w:t>
      </w:r>
      <w:r w:rsidR="0061333E">
        <w:t xml:space="preserve"> </w:t>
      </w:r>
      <w:proofErr w:type="spellStart"/>
      <w:r w:rsidR="00953725">
        <w:t>Σαιτάνης</w:t>
      </w:r>
      <w:proofErr w:type="spellEnd"/>
      <w:r w:rsidR="00953725">
        <w:t xml:space="preserve"> Κωνσταντίνος </w:t>
      </w:r>
      <w:r w:rsidR="00AC0328">
        <w:t>Λύκος Ιωάννης Ψαρράς Ιωάννης,</w:t>
      </w:r>
    </w:p>
    <w:p w:rsidR="006244B1" w:rsidRDefault="006244B1" w:rsidP="006244B1">
      <w:pPr>
        <w:ind w:firstLine="0"/>
      </w:pPr>
      <w:r>
        <w:rPr>
          <w:b/>
          <w:bCs/>
        </w:rPr>
        <w:t>3</w:t>
      </w:r>
      <w:r w:rsidR="00360204">
        <w:rPr>
          <w:b/>
          <w:bCs/>
        </w:rPr>
        <w:t>.</w:t>
      </w:r>
      <w:r>
        <w:rPr>
          <w:b/>
          <w:bCs/>
        </w:rPr>
        <w:t xml:space="preserve">  </w:t>
      </w:r>
      <w:r w:rsidR="00E1324D">
        <w:rPr>
          <w:b/>
          <w:bCs/>
        </w:rPr>
        <w:t xml:space="preserve">Δημόσιες Σχέσεις : </w:t>
      </w:r>
      <w:proofErr w:type="spellStart"/>
      <w:r w:rsidR="00E1324D">
        <w:rPr>
          <w:b/>
          <w:bCs/>
        </w:rPr>
        <w:t>Σαι</w:t>
      </w:r>
      <w:r w:rsidR="00CA51C0">
        <w:rPr>
          <w:b/>
          <w:bCs/>
        </w:rPr>
        <w:t>τάνης</w:t>
      </w:r>
      <w:proofErr w:type="spellEnd"/>
      <w:r w:rsidR="00CA51C0">
        <w:rPr>
          <w:b/>
          <w:bCs/>
        </w:rPr>
        <w:t xml:space="preserve"> Κωνσταντίνος Νίνος Θεμιστο</w:t>
      </w:r>
      <w:r w:rsidR="00E1324D">
        <w:rPr>
          <w:b/>
          <w:bCs/>
        </w:rPr>
        <w:t>κλής</w:t>
      </w:r>
      <w:r w:rsidR="00AC0328">
        <w:rPr>
          <w:b/>
          <w:bCs/>
        </w:rPr>
        <w:t>.</w:t>
      </w:r>
    </w:p>
    <w:p w:rsidR="00E1324D" w:rsidRDefault="00E1324D" w:rsidP="00AC0328">
      <w:pPr>
        <w:ind w:firstLine="0"/>
      </w:pPr>
    </w:p>
    <w:p w:rsidR="009B2D1F" w:rsidRDefault="0015485A" w:rsidP="006244B1">
      <w:pPr>
        <w:ind w:firstLine="0"/>
      </w:pPr>
      <w:r>
        <w:t xml:space="preserve">    </w:t>
      </w:r>
      <w:r w:rsidR="009B2D1F">
        <w:t xml:space="preserve"> </w:t>
      </w:r>
      <w:r w:rsidR="00713221">
        <w:t>Στην συνέχεια η Ο.Ε. αποφάσισε να Προγραμματίσει το</w:t>
      </w:r>
      <w:r w:rsidR="00953725">
        <w:t xml:space="preserve"> νέο πρωτάθλημα ποδοσφαίρου 2022-23</w:t>
      </w:r>
      <w:r w:rsidR="00713221">
        <w:t xml:space="preserve">  σύμφωνα με το οργανόγραμμα που θα αναρτηθεί στο </w:t>
      </w:r>
      <w:r w:rsidR="00713221">
        <w:rPr>
          <w:lang w:val="en-US"/>
        </w:rPr>
        <w:t>site</w:t>
      </w:r>
      <w:r w:rsidR="00713221" w:rsidRPr="00713221">
        <w:t xml:space="preserve"> της </w:t>
      </w:r>
      <w:r w:rsidR="00713221">
        <w:t xml:space="preserve">Α.Δ.Ε.Δ.Υ. </w:t>
      </w:r>
    </w:p>
    <w:p w:rsidR="00360204" w:rsidRDefault="00360204" w:rsidP="006244B1">
      <w:pPr>
        <w:ind w:firstLine="0"/>
      </w:pPr>
    </w:p>
    <w:p w:rsidR="00360204" w:rsidRPr="00360204" w:rsidRDefault="009B2D1F" w:rsidP="00360204">
      <w:pPr>
        <w:pStyle w:val="3"/>
      </w:pPr>
      <w:r>
        <w:t>ΓΙΑ ΤΟΝ ΑΘΛΗΤΙΚΟ ΤΟΜΕΑ ΤΗΣ  Α.Δ.Ε.Δ.Υ.</w:t>
      </w:r>
    </w:p>
    <w:p w:rsidR="009B2D1F" w:rsidRDefault="009B2D1F">
      <w:pPr>
        <w:ind w:firstLine="0"/>
        <w:rPr>
          <w:b/>
          <w:bCs/>
        </w:rPr>
      </w:pPr>
      <w:r>
        <w:t xml:space="preserve">       </w:t>
      </w:r>
      <w:r>
        <w:rPr>
          <w:b/>
          <w:bCs/>
        </w:rPr>
        <w:t xml:space="preserve">Ο    </w:t>
      </w:r>
      <w:r w:rsidR="0067511F">
        <w:rPr>
          <w:b/>
          <w:bCs/>
        </w:rPr>
        <w:t>ΑΝΤ</w:t>
      </w:r>
      <w:r>
        <w:rPr>
          <w:b/>
          <w:bCs/>
        </w:rPr>
        <w:t>ΠΡΟΕΔΡΟΣ                                  Ο  ΓΕΝ.  ΓΡΑΜΜΑΤΕΑΣ</w:t>
      </w:r>
    </w:p>
    <w:p w:rsidR="009B2D1F" w:rsidRDefault="009B2D1F">
      <w:pPr>
        <w:ind w:firstLine="0"/>
        <w:rPr>
          <w:b/>
          <w:bCs/>
        </w:rPr>
      </w:pPr>
    </w:p>
    <w:p w:rsidR="009B2D1F" w:rsidRPr="002B0484" w:rsidRDefault="00AF4C49">
      <w:pPr>
        <w:ind w:firstLine="0"/>
        <w:rPr>
          <w:b/>
          <w:bCs/>
        </w:rPr>
      </w:pPr>
      <w:r>
        <w:rPr>
          <w:b/>
          <w:bCs/>
        </w:rPr>
        <w:t xml:space="preserve">    </w:t>
      </w:r>
      <w:r w:rsidR="0067511F">
        <w:rPr>
          <w:b/>
          <w:bCs/>
        </w:rPr>
        <w:t xml:space="preserve">    </w:t>
      </w:r>
      <w:proofErr w:type="spellStart"/>
      <w:r w:rsidR="0067511F">
        <w:rPr>
          <w:b/>
          <w:bCs/>
        </w:rPr>
        <w:t>Κοντούδης</w:t>
      </w:r>
      <w:proofErr w:type="spellEnd"/>
      <w:r w:rsidR="0067511F">
        <w:rPr>
          <w:b/>
          <w:bCs/>
        </w:rPr>
        <w:t xml:space="preserve"> Κυριάκος </w:t>
      </w:r>
      <w:r w:rsidR="009B2D1F">
        <w:rPr>
          <w:b/>
          <w:bCs/>
        </w:rPr>
        <w:t xml:space="preserve">            </w:t>
      </w:r>
      <w:r w:rsidR="0067511F">
        <w:rPr>
          <w:b/>
          <w:bCs/>
        </w:rPr>
        <w:t xml:space="preserve">  </w:t>
      </w:r>
      <w:r w:rsidR="009B2D1F">
        <w:rPr>
          <w:b/>
          <w:bCs/>
        </w:rPr>
        <w:t xml:space="preserve">                 </w:t>
      </w:r>
      <w:r w:rsidR="00DA1D45">
        <w:rPr>
          <w:b/>
          <w:bCs/>
        </w:rPr>
        <w:t xml:space="preserve"> </w:t>
      </w:r>
      <w:r w:rsidR="002B0484">
        <w:rPr>
          <w:b/>
          <w:bCs/>
        </w:rPr>
        <w:t>Λύκος Ιωάννης</w:t>
      </w:r>
    </w:p>
    <w:p w:rsidR="009B2D1F" w:rsidRDefault="009B2D1F">
      <w:pPr>
        <w:ind w:firstLine="0"/>
      </w:pPr>
    </w:p>
    <w:sectPr w:rsidR="009B2D1F" w:rsidSect="00C34B7E">
      <w:headerReference w:type="even" r:id="rId7"/>
      <w:headerReference w:type="default" r:id="rId8"/>
      <w:pgSz w:w="11906" w:h="16838"/>
      <w:pgMar w:top="1296" w:right="1382" w:bottom="1296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3E" w:rsidRDefault="00E65C3E">
      <w:r>
        <w:separator/>
      </w:r>
    </w:p>
  </w:endnote>
  <w:endnote w:type="continuationSeparator" w:id="0">
    <w:p w:rsidR="00E65C3E" w:rsidRDefault="00E6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3E" w:rsidRDefault="00E65C3E">
      <w:r>
        <w:separator/>
      </w:r>
    </w:p>
  </w:footnote>
  <w:footnote w:type="continuationSeparator" w:id="0">
    <w:p w:rsidR="00E65C3E" w:rsidRDefault="00E6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49" w:rsidRDefault="002C6B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C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C49" w:rsidRDefault="00AF4C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49" w:rsidRDefault="002C6B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C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484">
      <w:rPr>
        <w:rStyle w:val="a4"/>
        <w:noProof/>
      </w:rPr>
      <w:t>2</w:t>
    </w:r>
    <w:r>
      <w:rPr>
        <w:rStyle w:val="a4"/>
      </w:rPr>
      <w:fldChar w:fldCharType="end"/>
    </w:r>
  </w:p>
  <w:p w:rsidR="00AF4C49" w:rsidRDefault="00AF4C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4A1B"/>
    <w:multiLevelType w:val="hybridMultilevel"/>
    <w:tmpl w:val="5D887ED4"/>
    <w:lvl w:ilvl="0" w:tplc="1AA480B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45B5"/>
    <w:rsid w:val="00031872"/>
    <w:rsid w:val="000413DB"/>
    <w:rsid w:val="000F5AB4"/>
    <w:rsid w:val="0015485A"/>
    <w:rsid w:val="001C5192"/>
    <w:rsid w:val="001C5309"/>
    <w:rsid w:val="001C5F51"/>
    <w:rsid w:val="002B0484"/>
    <w:rsid w:val="002B0B4D"/>
    <w:rsid w:val="002C6B6F"/>
    <w:rsid w:val="00360204"/>
    <w:rsid w:val="00420B94"/>
    <w:rsid w:val="00426555"/>
    <w:rsid w:val="00443E87"/>
    <w:rsid w:val="005E092D"/>
    <w:rsid w:val="006073E7"/>
    <w:rsid w:val="0061333E"/>
    <w:rsid w:val="006244B1"/>
    <w:rsid w:val="0067511F"/>
    <w:rsid w:val="006E03D2"/>
    <w:rsid w:val="006E17B2"/>
    <w:rsid w:val="006F214D"/>
    <w:rsid w:val="00713221"/>
    <w:rsid w:val="00745337"/>
    <w:rsid w:val="00791DAC"/>
    <w:rsid w:val="0079426E"/>
    <w:rsid w:val="008148C6"/>
    <w:rsid w:val="00840D8A"/>
    <w:rsid w:val="008A68AB"/>
    <w:rsid w:val="008F2207"/>
    <w:rsid w:val="009127D4"/>
    <w:rsid w:val="009237A8"/>
    <w:rsid w:val="00931EC2"/>
    <w:rsid w:val="00953725"/>
    <w:rsid w:val="009B2D1F"/>
    <w:rsid w:val="00A12C69"/>
    <w:rsid w:val="00AB2FE0"/>
    <w:rsid w:val="00AC0328"/>
    <w:rsid w:val="00AD531D"/>
    <w:rsid w:val="00AF4C49"/>
    <w:rsid w:val="00B47F0B"/>
    <w:rsid w:val="00BB14F9"/>
    <w:rsid w:val="00BD1F4C"/>
    <w:rsid w:val="00BD6B78"/>
    <w:rsid w:val="00BF0C3E"/>
    <w:rsid w:val="00C0033E"/>
    <w:rsid w:val="00C145B5"/>
    <w:rsid w:val="00C34B7E"/>
    <w:rsid w:val="00C83586"/>
    <w:rsid w:val="00C938F8"/>
    <w:rsid w:val="00CA51C0"/>
    <w:rsid w:val="00CD121A"/>
    <w:rsid w:val="00CD6341"/>
    <w:rsid w:val="00D1332E"/>
    <w:rsid w:val="00D13CE0"/>
    <w:rsid w:val="00D30DE9"/>
    <w:rsid w:val="00DA039C"/>
    <w:rsid w:val="00DA1D45"/>
    <w:rsid w:val="00DA2D96"/>
    <w:rsid w:val="00DE1BB7"/>
    <w:rsid w:val="00DF331C"/>
    <w:rsid w:val="00E1324D"/>
    <w:rsid w:val="00E17E9A"/>
    <w:rsid w:val="00E65C3E"/>
    <w:rsid w:val="00EA196F"/>
    <w:rsid w:val="00EA32C7"/>
    <w:rsid w:val="00F700BD"/>
    <w:rsid w:val="00F95738"/>
    <w:rsid w:val="00FD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B7E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34B7E"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4B7E"/>
    <w:pPr>
      <w:keepNext/>
      <w:ind w:firstLine="0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C34B7E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4B7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34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ΑΘΛΗΤΙΚΟΣ ΤΟΜΕΑΣ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ΤΟΜΕΑΣ</dc:title>
  <dc:creator>ΑΔΕΔΥ</dc:creator>
  <cp:lastModifiedBy>ARETI MICHA</cp:lastModifiedBy>
  <cp:revision>11</cp:revision>
  <cp:lastPrinted>2013-09-17T08:31:00Z</cp:lastPrinted>
  <dcterms:created xsi:type="dcterms:W3CDTF">2022-09-22T18:09:00Z</dcterms:created>
  <dcterms:modified xsi:type="dcterms:W3CDTF">2022-10-08T04:27:00Z</dcterms:modified>
</cp:coreProperties>
</file>