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294" w:rsidRDefault="00A76294">
      <w:pPr>
        <w:rPr>
          <w:sz w:val="32"/>
        </w:rPr>
      </w:pPr>
      <w:r>
        <w:rPr>
          <w:sz w:val="32"/>
        </w:rPr>
        <w:t xml:space="preserve">                </w:t>
      </w:r>
    </w:p>
    <w:tbl>
      <w:tblPr>
        <w:tblW w:w="0" w:type="auto"/>
        <w:tblLook w:val="0000"/>
      </w:tblPr>
      <w:tblGrid>
        <w:gridCol w:w="3285"/>
        <w:gridCol w:w="5243"/>
      </w:tblGrid>
      <w:tr w:rsidR="00A76294">
        <w:tc>
          <w:tcPr>
            <w:tcW w:w="3168" w:type="dxa"/>
          </w:tcPr>
          <w:p w:rsidR="00A76294" w:rsidRDefault="00A76294" w:rsidP="00330D35">
            <w:pPr>
              <w:jc w:val="center"/>
            </w:pPr>
            <w:r w:rsidRPr="00193B6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ΑΔΕΔΥ" style="width:153.75pt;height:45pt;visibility:visible">
                  <v:imagedata r:id="rId5" o:title=""/>
                </v:shape>
              </w:pict>
            </w:r>
          </w:p>
        </w:tc>
        <w:tc>
          <w:tcPr>
            <w:tcW w:w="5354" w:type="dxa"/>
          </w:tcPr>
          <w:p w:rsidR="00A76294" w:rsidRPr="00B9245E" w:rsidRDefault="00A76294" w:rsidP="0008723B">
            <w:pPr>
              <w:pStyle w:val="Heading1"/>
            </w:pPr>
            <w:r>
              <w:t xml:space="preserve">                                       </w:t>
            </w:r>
            <w:r>
              <w:rPr>
                <w:b/>
                <w:bCs/>
              </w:rPr>
              <w:t xml:space="preserve">Αθήνα  17.10.2022   </w:t>
            </w:r>
          </w:p>
        </w:tc>
      </w:tr>
      <w:tr w:rsidR="00A76294">
        <w:tc>
          <w:tcPr>
            <w:tcW w:w="3168" w:type="dxa"/>
          </w:tcPr>
          <w:p w:rsidR="00A76294" w:rsidRPr="00B0623A" w:rsidRDefault="00A76294" w:rsidP="00330D35">
            <w:pPr>
              <w:jc w:val="center"/>
              <w:rPr>
                <w:rFonts w:ascii="Arial" w:hAnsi="Arial" w:cs="Arial"/>
                <w:b/>
                <w:bCs/>
                <w:color w:val="333399"/>
                <w:sz w:val="20"/>
              </w:rPr>
            </w:pPr>
            <w:r>
              <w:rPr>
                <w:b/>
                <w:bCs/>
              </w:rPr>
              <w:t>ΑΘΛΗΤΙΚΟΣ  ΤΟΜΕΑΣ</w:t>
            </w:r>
            <w:r w:rsidRPr="00B0623A">
              <w:rPr>
                <w:rFonts w:ascii="Arial" w:hAnsi="Arial" w:cs="Arial"/>
                <w:b/>
                <w:bCs/>
                <w:color w:val="333399"/>
                <w:sz w:val="20"/>
              </w:rPr>
              <w:t xml:space="preserve"> </w:t>
            </w:r>
          </w:p>
          <w:p w:rsidR="00A76294" w:rsidRPr="00B0623A" w:rsidRDefault="00A76294" w:rsidP="00330D35">
            <w:pPr>
              <w:jc w:val="center"/>
              <w:rPr>
                <w:rFonts w:ascii="Arial" w:hAnsi="Arial" w:cs="Arial"/>
                <w:b/>
                <w:bCs/>
                <w:color w:val="333399"/>
                <w:sz w:val="20"/>
              </w:rPr>
            </w:pPr>
            <w:r>
              <w:rPr>
                <w:rFonts w:ascii="Arial" w:hAnsi="Arial" w:cs="Arial"/>
                <w:b/>
                <w:bCs/>
                <w:color w:val="333399"/>
                <w:sz w:val="20"/>
              </w:rPr>
              <w:t>Τηλ 213.16.16.900</w:t>
            </w:r>
          </w:p>
          <w:p w:rsidR="00A76294" w:rsidRDefault="00A76294" w:rsidP="00330D35">
            <w:pPr>
              <w:jc w:val="center"/>
              <w:rPr>
                <w:rFonts w:ascii="Arial" w:hAnsi="Arial" w:cs="Arial"/>
                <w:b/>
                <w:bCs/>
                <w:sz w:val="20"/>
              </w:rPr>
            </w:pPr>
            <w:r w:rsidRPr="00B0623A">
              <w:rPr>
                <w:rFonts w:ascii="Arial" w:hAnsi="Arial" w:cs="Arial"/>
                <w:b/>
                <w:bCs/>
                <w:color w:val="333399"/>
                <w:sz w:val="20"/>
                <w:lang w:val="en-US"/>
              </w:rPr>
              <w:t>Fax</w:t>
            </w:r>
            <w:r w:rsidRPr="00B0623A">
              <w:rPr>
                <w:rFonts w:ascii="Arial" w:hAnsi="Arial" w:cs="Arial"/>
                <w:b/>
                <w:bCs/>
                <w:color w:val="333399"/>
                <w:sz w:val="20"/>
              </w:rPr>
              <w:t xml:space="preserve"> 2103246165</w:t>
            </w:r>
          </w:p>
        </w:tc>
        <w:tc>
          <w:tcPr>
            <w:tcW w:w="5354" w:type="dxa"/>
          </w:tcPr>
          <w:p w:rsidR="00A76294" w:rsidRPr="008F2C30" w:rsidRDefault="00A76294" w:rsidP="0090544D">
            <w:pPr>
              <w:jc w:val="center"/>
              <w:rPr>
                <w:b/>
                <w:sz w:val="28"/>
                <w:szCs w:val="28"/>
              </w:rPr>
            </w:pPr>
          </w:p>
        </w:tc>
      </w:tr>
    </w:tbl>
    <w:p w:rsidR="00A76294" w:rsidRDefault="00A76294" w:rsidP="00CD5F18">
      <w:pPr>
        <w:pStyle w:val="Heading1"/>
        <w:jc w:val="center"/>
        <w:rPr>
          <w:b/>
          <w:sz w:val="32"/>
          <w:szCs w:val="32"/>
          <w:u w:val="single"/>
        </w:rPr>
      </w:pPr>
    </w:p>
    <w:p w:rsidR="00A76294" w:rsidRPr="00CD5F18" w:rsidRDefault="00A76294" w:rsidP="00CD5F18">
      <w:pPr>
        <w:pStyle w:val="Heading1"/>
        <w:jc w:val="center"/>
        <w:rPr>
          <w:b/>
          <w:sz w:val="32"/>
          <w:szCs w:val="32"/>
          <w:u w:val="single"/>
        </w:rPr>
      </w:pPr>
      <w:r w:rsidRPr="00CD5F18">
        <w:rPr>
          <w:b/>
          <w:sz w:val="32"/>
          <w:szCs w:val="32"/>
          <w:u w:val="single"/>
        </w:rPr>
        <w:t>ΕΙΣΗΓΗΣΗ Ο.Ε.</w:t>
      </w:r>
    </w:p>
    <w:p w:rsidR="00A76294" w:rsidRPr="0008315F" w:rsidRDefault="00A76294" w:rsidP="00D23603">
      <w:pPr>
        <w:pStyle w:val="Heading1"/>
        <w:spacing w:before="240"/>
        <w:ind w:right="-328" w:firstLine="720"/>
        <w:rPr>
          <w:sz w:val="24"/>
        </w:rPr>
      </w:pPr>
      <w:r w:rsidRPr="0008315F">
        <w:rPr>
          <w:sz w:val="24"/>
        </w:rPr>
        <w:t>Σή</w:t>
      </w:r>
      <w:r>
        <w:rPr>
          <w:sz w:val="24"/>
        </w:rPr>
        <w:t>μερα 17.10.2022 ημέρα Δεύτερα</w:t>
      </w:r>
      <w:r w:rsidRPr="0008315F">
        <w:rPr>
          <w:sz w:val="24"/>
        </w:rPr>
        <w:t xml:space="preserve"> και ώρα 16:00 στο γήπεδο Χαμοστέρνας συνεδρίασε η Ο.Ε. του Αθλητικού Τομέα Α.Δ.Ε.Δ.Υ. με θέμα </w:t>
      </w:r>
      <w:r>
        <w:rPr>
          <w:b/>
          <w:sz w:val="24"/>
        </w:rPr>
        <w:t xml:space="preserve"> τα  αιτήματα των ομάδων</w:t>
      </w:r>
      <w:r w:rsidRPr="00E24567">
        <w:rPr>
          <w:b/>
          <w:sz w:val="24"/>
        </w:rPr>
        <w:t>:</w:t>
      </w:r>
      <w:r>
        <w:rPr>
          <w:b/>
          <w:sz w:val="24"/>
        </w:rPr>
        <w:t xml:space="preserve"> Υπουργείο Πολιτισμού, Γ.Λ.Κ. </w:t>
      </w:r>
      <w:r w:rsidRPr="00E24567">
        <w:rPr>
          <w:b/>
          <w:sz w:val="24"/>
        </w:rPr>
        <w:t xml:space="preserve">, </w:t>
      </w:r>
      <w:r w:rsidRPr="0008315F">
        <w:rPr>
          <w:b/>
          <w:sz w:val="24"/>
        </w:rPr>
        <w:t>Υπουργείο Δικαιοσύνης</w:t>
      </w:r>
      <w:r w:rsidRPr="00E24567">
        <w:rPr>
          <w:b/>
          <w:sz w:val="24"/>
        </w:rPr>
        <w:t>,</w:t>
      </w:r>
      <w:r>
        <w:rPr>
          <w:b/>
          <w:sz w:val="24"/>
        </w:rPr>
        <w:t xml:space="preserve">  Ο.Σ.Υ.Ο. και</w:t>
      </w:r>
      <w:r w:rsidRPr="0008315F">
        <w:rPr>
          <w:b/>
          <w:sz w:val="24"/>
        </w:rPr>
        <w:t xml:space="preserve"> ΔΗΜΟΣ ΑΘΗΝΑΙΩΝ</w:t>
      </w:r>
      <w:r>
        <w:rPr>
          <w:b/>
          <w:sz w:val="24"/>
        </w:rPr>
        <w:t>,</w:t>
      </w:r>
      <w:r w:rsidRPr="0008315F">
        <w:rPr>
          <w:b/>
          <w:sz w:val="24"/>
        </w:rPr>
        <w:t xml:space="preserve"> βάσει του άρθρου 2 παρ. 4 για αλλαγές στο άρθρο 3 του κανονισμού περί άντλησης ποδοσφαιριστών.</w:t>
      </w:r>
    </w:p>
    <w:p w:rsidR="00A76294" w:rsidRPr="0008315F" w:rsidRDefault="00A76294" w:rsidP="0008723B"/>
    <w:p w:rsidR="00A76294" w:rsidRPr="0008315F" w:rsidRDefault="00A76294" w:rsidP="00DE5F54">
      <w:pPr>
        <w:ind w:right="-1234"/>
        <w:jc w:val="both"/>
        <w:rPr>
          <w:b/>
        </w:rPr>
      </w:pPr>
      <w:r w:rsidRPr="0008315F">
        <w:rPr>
          <w:b/>
          <w:bCs/>
          <w:u w:val="single"/>
        </w:rPr>
        <w:t>Παρόντες :</w:t>
      </w:r>
      <w:r w:rsidRPr="00CD5F18">
        <w:rPr>
          <w:bCs/>
        </w:rPr>
        <w:t xml:space="preserve"> </w:t>
      </w:r>
      <w:r w:rsidRPr="0008315F">
        <w:t xml:space="preserve"> </w:t>
      </w:r>
      <w:r w:rsidRPr="0008315F">
        <w:rPr>
          <w:b/>
        </w:rPr>
        <w:t>Ο Α</w:t>
      </w:r>
      <w:r>
        <w:rPr>
          <w:b/>
        </w:rPr>
        <w:t xml:space="preserve">ντιπρόεδρος Κοντούδης Κυριάκος, </w:t>
      </w:r>
      <w:r w:rsidRPr="0008315F">
        <w:rPr>
          <w:b/>
        </w:rPr>
        <w:t xml:space="preserve">Ο Γεν. Γραμματέας </w:t>
      </w:r>
      <w:r>
        <w:rPr>
          <w:b/>
        </w:rPr>
        <w:t xml:space="preserve">Κος Λύκος Ιωάννης και οι κ.κ. Σαιτάνης Κωνσταντίνος, </w:t>
      </w:r>
      <w:r w:rsidRPr="0008315F">
        <w:rPr>
          <w:b/>
        </w:rPr>
        <w:t>Νίν</w:t>
      </w:r>
      <w:r>
        <w:rPr>
          <w:b/>
        </w:rPr>
        <w:t>ος Θέμης, Ψαρράς Ιωάννης, Παπαδόπουλος Ιωάννης κ</w:t>
      </w:r>
      <w:r w:rsidRPr="0008315F">
        <w:rPr>
          <w:b/>
        </w:rPr>
        <w:t>αι ο κος Μίχας Δημήτριος.</w:t>
      </w:r>
    </w:p>
    <w:p w:rsidR="00A76294" w:rsidRPr="0008315F" w:rsidRDefault="00A76294" w:rsidP="000206E7">
      <w:pPr>
        <w:rPr>
          <w:b/>
        </w:rPr>
      </w:pPr>
    </w:p>
    <w:p w:rsidR="00A76294" w:rsidRPr="0008315F" w:rsidRDefault="00A76294" w:rsidP="00DE5F54">
      <w:pPr>
        <w:ind w:firstLine="720"/>
        <w:rPr>
          <w:b/>
        </w:rPr>
      </w:pPr>
      <w:r w:rsidRPr="0008315F">
        <w:rPr>
          <w:b/>
        </w:rPr>
        <w:t>Στη συνέχεια</w:t>
      </w:r>
      <w:r>
        <w:rPr>
          <w:b/>
        </w:rPr>
        <w:t>,</w:t>
      </w:r>
      <w:r w:rsidRPr="0008315F">
        <w:rPr>
          <w:b/>
        </w:rPr>
        <w:t xml:space="preserve"> η Οργανωτική Επιτροπή </w:t>
      </w:r>
      <w:r>
        <w:rPr>
          <w:b/>
        </w:rPr>
        <w:t>σε πλήρη σύνθεση, λαμβάνοντας υπ ό</w:t>
      </w:r>
      <w:r w:rsidRPr="0008315F">
        <w:rPr>
          <w:b/>
        </w:rPr>
        <w:t>ψιν τις εισηγήσεις των ομάδων και τις συνθήκες που έχουν διαμορφωθεί στον Δημόσιο Τομέα συζήτησε</w:t>
      </w:r>
      <w:r>
        <w:rPr>
          <w:b/>
        </w:rPr>
        <w:t>,</w:t>
      </w:r>
      <w:r w:rsidRPr="0008315F">
        <w:rPr>
          <w:b/>
        </w:rPr>
        <w:t xml:space="preserve"> αποφάσι</w:t>
      </w:r>
      <w:r>
        <w:rPr>
          <w:b/>
        </w:rPr>
        <w:t>σε ΟΜΟΦΩΝΑ και εισηγείται</w:t>
      </w:r>
      <w:r w:rsidRPr="0008315F">
        <w:rPr>
          <w:b/>
        </w:rPr>
        <w:t xml:space="preserve"> στην ολομέλεια των εκπροσώπων των ομάδων του Αθλητικού Τομέα Α.Δ.Ε.Δ.Υ.</w:t>
      </w:r>
      <w:r>
        <w:rPr>
          <w:b/>
        </w:rPr>
        <w:t>,</w:t>
      </w:r>
      <w:r w:rsidRPr="0008315F">
        <w:rPr>
          <w:b/>
        </w:rPr>
        <w:t xml:space="preserve"> που συμμετέχουν στο πρωτάθλημα ποδοσφαίρου 2022-23  τα παρακάτω :</w:t>
      </w:r>
    </w:p>
    <w:p w:rsidR="00A76294" w:rsidRPr="0008315F" w:rsidRDefault="00A76294" w:rsidP="000206E7"/>
    <w:p w:rsidR="00A76294" w:rsidRPr="00810D82" w:rsidRDefault="00A76294" w:rsidP="0078320C">
      <w:pPr>
        <w:pStyle w:val="ListParagraph"/>
        <w:numPr>
          <w:ilvl w:val="0"/>
          <w:numId w:val="6"/>
        </w:numPr>
        <w:spacing w:after="0" w:line="360" w:lineRule="auto"/>
        <w:jc w:val="both"/>
        <w:rPr>
          <w:rFonts w:ascii="Times New Roman" w:hAnsi="Times New Roman"/>
          <w:sz w:val="24"/>
          <w:szCs w:val="24"/>
          <w:lang w:eastAsia="el-GR"/>
        </w:rPr>
      </w:pPr>
      <w:r w:rsidRPr="00810D82">
        <w:rPr>
          <w:rFonts w:ascii="Times New Roman" w:hAnsi="Times New Roman"/>
          <w:sz w:val="24"/>
          <w:szCs w:val="24"/>
          <w:lang w:eastAsia="el-GR"/>
        </w:rPr>
        <w:t>Με δεδομένη τη συμμετοχή στο πρωτάθλημα της Α.Δ.Ε.Δ.Υ., επί πολλά έτη, δύο ομάδων προερχόμενων από το χώρο της Ο.Τ.Ο.Ε., δίνεται η δυνατότητα όλες οι ομάδες του Αθλητικού Τομέα της Α.Δ.Ε.Δ.Υ. ΝΑ ΜΠΟΡΟΥΝ ΝΑ ΕΧΟΥΝ ΜΕΧΡΙ 3 ΠΟΔΟΣΦΑΙΡΙΣΤΕΣ ΑΠΟ ΤΟΥΣ 7 ΞΕΝΟΥΣ, ΟΙ ΟΠΟΙΟΙ ΑΝΗΚΟΥΝ στην Ο.Τ.Ο.Ε.</w:t>
      </w:r>
      <w:r>
        <w:rPr>
          <w:rFonts w:ascii="Times New Roman" w:hAnsi="Times New Roman"/>
          <w:sz w:val="24"/>
          <w:szCs w:val="24"/>
          <w:lang w:eastAsia="el-GR"/>
        </w:rPr>
        <w:t>,</w:t>
      </w:r>
      <w:r w:rsidRPr="00810D82">
        <w:rPr>
          <w:rFonts w:ascii="Times New Roman" w:hAnsi="Times New Roman"/>
          <w:sz w:val="24"/>
          <w:szCs w:val="24"/>
          <w:lang w:eastAsia="el-GR"/>
        </w:rPr>
        <w:t xml:space="preserve"> ΜΕ ΤΗΝ ΠΡΟΥΠΟΘΕΣΗ ΝΑ ΕΧΟΥΝ ΣΥΜΒΑΣΗ ΕΡΓΑΣΙΑΣ ΑΟΡΙΣΤΟΥ ΧΡΟΝΟΥ.</w:t>
      </w:r>
    </w:p>
    <w:p w:rsidR="00A76294" w:rsidRPr="0008315F" w:rsidRDefault="00A76294" w:rsidP="000E7FB7">
      <w:pPr>
        <w:numPr>
          <w:ilvl w:val="0"/>
          <w:numId w:val="6"/>
        </w:numPr>
        <w:spacing w:line="360" w:lineRule="auto"/>
        <w:jc w:val="both"/>
      </w:pPr>
      <w:r w:rsidRPr="0008315F">
        <w:rPr>
          <w:b/>
        </w:rPr>
        <w:t>ΟΛΕΣ  ΟΙ ΟΜΑΔΕΣ ΜΠΟΡΟΥΝ ΝΑ ΔΗΛΩΝΟΥΝ ΣΤΗΝ ΚΑΤΑΣΤΑΣΗ ΠΟΥ ΚΑΤΑΘΕΤΟΥΝ ΣΤΟΝ ΑΘΛΗΤΙΚΟ ΤΟΜΕΑ Α.Δ.Ε.Δ.Υ. ΑΠΟ 20 ΜΕΧΡΙ 34 ΠΟΔΟΣΦΑΙΡΙΣΤΕΣ ΣΥΝΟΛΙΚΑ.</w:t>
      </w:r>
    </w:p>
    <w:p w:rsidR="00A76294" w:rsidRPr="0008315F" w:rsidRDefault="00A76294" w:rsidP="0078320C">
      <w:pPr>
        <w:pStyle w:val="ListParagraph"/>
        <w:numPr>
          <w:ilvl w:val="0"/>
          <w:numId w:val="6"/>
        </w:numPr>
        <w:spacing w:after="0" w:line="360" w:lineRule="auto"/>
        <w:jc w:val="both"/>
        <w:rPr>
          <w:rFonts w:ascii="Times New Roman" w:hAnsi="Times New Roman"/>
          <w:sz w:val="24"/>
          <w:szCs w:val="24"/>
        </w:rPr>
      </w:pPr>
      <w:r w:rsidRPr="004675D9">
        <w:rPr>
          <w:rFonts w:ascii="Times New Roman" w:hAnsi="Times New Roman"/>
          <w:sz w:val="24"/>
          <w:szCs w:val="24"/>
        </w:rPr>
        <w:t>Κάθε ομάδα μπορεί να εκδώσει μέχρι 7 δελτία ποδοσφαιριστών  με τις ιδιότητες του  συνάδελφου ερασιτέχνη ποδοσφαιριστή (μέχρι 2)</w:t>
      </w:r>
      <w:r>
        <w:rPr>
          <w:rFonts w:ascii="Times New Roman" w:hAnsi="Times New Roman"/>
          <w:sz w:val="24"/>
          <w:szCs w:val="24"/>
        </w:rPr>
        <w:t>,</w:t>
      </w:r>
      <w:r w:rsidRPr="004675D9">
        <w:rPr>
          <w:rFonts w:ascii="Times New Roman" w:hAnsi="Times New Roman"/>
          <w:sz w:val="24"/>
          <w:szCs w:val="24"/>
        </w:rPr>
        <w:t xml:space="preserve"> του συνάδελφ</w:t>
      </w:r>
      <w:r>
        <w:rPr>
          <w:rFonts w:ascii="Times New Roman" w:hAnsi="Times New Roman"/>
          <w:sz w:val="24"/>
          <w:szCs w:val="24"/>
        </w:rPr>
        <w:t>ου του ευρύτερου δημοσίου τομέα</w:t>
      </w:r>
      <w:r w:rsidRPr="004675D9">
        <w:rPr>
          <w:rFonts w:ascii="Times New Roman" w:hAnsi="Times New Roman"/>
          <w:sz w:val="24"/>
          <w:szCs w:val="24"/>
        </w:rPr>
        <w:t xml:space="preserve"> μη ερασιτέχνη</w:t>
      </w:r>
      <w:r>
        <w:rPr>
          <w:rFonts w:ascii="Times New Roman" w:hAnsi="Times New Roman"/>
          <w:sz w:val="24"/>
          <w:szCs w:val="24"/>
        </w:rPr>
        <w:t>,</w:t>
      </w:r>
      <w:r w:rsidRPr="004675D9">
        <w:rPr>
          <w:rFonts w:ascii="Times New Roman" w:hAnsi="Times New Roman"/>
          <w:sz w:val="24"/>
          <w:szCs w:val="24"/>
        </w:rPr>
        <w:t xml:space="preserve"> ΤΟΥ ΣΥΝΑΔΕΛΦΟΥ ΠΟΥ ΑΝΗΚΕΙ ΣΤΗΝ</w:t>
      </w:r>
      <w:r>
        <w:rPr>
          <w:rFonts w:ascii="Times New Roman" w:hAnsi="Times New Roman"/>
          <w:sz w:val="24"/>
          <w:szCs w:val="24"/>
        </w:rPr>
        <w:t xml:space="preserve"> Ο.Τ.Ο.Ε.  ΜΗ ΕΡΑΣΙΤΕΧΝΗ (ΜΕΧΡΙ </w:t>
      </w:r>
      <w:r w:rsidRPr="004675D9">
        <w:rPr>
          <w:rFonts w:ascii="Times New Roman" w:hAnsi="Times New Roman"/>
          <w:sz w:val="24"/>
          <w:szCs w:val="24"/>
        </w:rPr>
        <w:t>3) ή του αστ</w:t>
      </w:r>
      <w:r>
        <w:rPr>
          <w:rFonts w:ascii="Times New Roman" w:hAnsi="Times New Roman"/>
          <w:sz w:val="24"/>
          <w:szCs w:val="24"/>
        </w:rPr>
        <w:t xml:space="preserve">υνομικού – στρατιωτικού (μέχρι </w:t>
      </w:r>
      <w:r w:rsidRPr="004675D9">
        <w:rPr>
          <w:rFonts w:ascii="Times New Roman" w:hAnsi="Times New Roman"/>
          <w:sz w:val="24"/>
          <w:szCs w:val="24"/>
        </w:rPr>
        <w:t>5) δελτία μη ερ</w:t>
      </w:r>
      <w:r>
        <w:rPr>
          <w:rFonts w:ascii="Times New Roman" w:hAnsi="Times New Roman"/>
          <w:sz w:val="24"/>
          <w:szCs w:val="24"/>
        </w:rPr>
        <w:t xml:space="preserve">ασιτεχνών. Δύναται επίσης, να </w:t>
      </w:r>
      <w:r w:rsidRPr="004675D9">
        <w:rPr>
          <w:rFonts w:ascii="Times New Roman" w:hAnsi="Times New Roman"/>
          <w:sz w:val="24"/>
          <w:szCs w:val="24"/>
        </w:rPr>
        <w:t>εκδώσει    μέχρι 7 δελτία από οποιανδήποτε παραπάνω ιδιότητα π.χ. (1 δελτίο ερασιτέχνη, 1 δελτίο συναδέλφου Δημ. Τομέα ή 1 δελτίο ένστολου) κ</w:t>
      </w:r>
      <w:r>
        <w:rPr>
          <w:rFonts w:ascii="Times New Roman" w:hAnsi="Times New Roman"/>
          <w:sz w:val="24"/>
          <w:szCs w:val="24"/>
        </w:rPr>
        <w:t>.</w:t>
      </w:r>
      <w:r w:rsidRPr="004675D9">
        <w:rPr>
          <w:rFonts w:ascii="Times New Roman" w:hAnsi="Times New Roman"/>
          <w:sz w:val="24"/>
          <w:szCs w:val="24"/>
        </w:rPr>
        <w:t>λ</w:t>
      </w:r>
      <w:r>
        <w:rPr>
          <w:rFonts w:ascii="Times New Roman" w:hAnsi="Times New Roman"/>
          <w:sz w:val="24"/>
          <w:szCs w:val="24"/>
        </w:rPr>
        <w:t>.</w:t>
      </w:r>
      <w:r w:rsidRPr="004675D9">
        <w:rPr>
          <w:rFonts w:ascii="Times New Roman" w:hAnsi="Times New Roman"/>
          <w:sz w:val="24"/>
          <w:szCs w:val="24"/>
        </w:rPr>
        <w:t>π.</w:t>
      </w:r>
      <w:r>
        <w:rPr>
          <w:rFonts w:ascii="Times New Roman" w:hAnsi="Times New Roman"/>
          <w:sz w:val="24"/>
          <w:szCs w:val="24"/>
        </w:rPr>
        <w:t>.  Η έκδοση δελτίων σε ένστολους</w:t>
      </w:r>
      <w:r w:rsidRPr="004675D9">
        <w:rPr>
          <w:rFonts w:ascii="Times New Roman" w:hAnsi="Times New Roman"/>
          <w:sz w:val="24"/>
          <w:szCs w:val="24"/>
        </w:rPr>
        <w:t xml:space="preserve"> ισχύει γι</w:t>
      </w:r>
      <w:r w:rsidRPr="004675D9">
        <w:rPr>
          <w:rFonts w:ascii="Times New Roman" w:hAnsi="Times New Roman"/>
          <w:b/>
          <w:sz w:val="24"/>
          <w:szCs w:val="24"/>
        </w:rPr>
        <w:t>α ΟΛΕΣ</w:t>
      </w:r>
      <w:r w:rsidRPr="004675D9">
        <w:rPr>
          <w:rFonts w:ascii="Times New Roman" w:hAnsi="Times New Roman"/>
          <w:sz w:val="24"/>
          <w:szCs w:val="24"/>
        </w:rPr>
        <w:t xml:space="preserve"> τις ομάδες  λόγω του ότι οι ένστολοι δεν έχουν πλήρη συνδικαλιστικά δικαιώματα από το νόμο προκειμένου να ενταχθούν στην Α.Δ.Ε.Δ.Υ. με την οποία όμως, οι Ενώσεις τους είναι σε μόνιμη συνεργασία και παρευρίσκονται στα συνέδρια της Α.Δ.Ε.Δ.Υ. έστω και χωρίς δικαίωμα ψήφου. </w:t>
      </w:r>
    </w:p>
    <w:p w:rsidR="00A76294" w:rsidRPr="0008315F" w:rsidRDefault="00A76294" w:rsidP="00525C48">
      <w:pPr>
        <w:numPr>
          <w:ilvl w:val="0"/>
          <w:numId w:val="6"/>
        </w:numPr>
        <w:spacing w:line="360" w:lineRule="auto"/>
        <w:jc w:val="both"/>
      </w:pPr>
      <w:r w:rsidRPr="0008315F">
        <w:t>Υπάλληλοι ποδοσφαιριστές</w:t>
      </w:r>
      <w:r>
        <w:t xml:space="preserve"> από τον ευρύτερο δημόσιο τομέα, δύο (2) από την Ο.Τ.Ο.Ε. και τρεις (3) ΕΝΣΤΟΛΟΙ, </w:t>
      </w:r>
      <w:r w:rsidRPr="0008315F">
        <w:t>οι οποίοι διανύουν το τριακοστό όγδοο έτος (38) μπορούν να αγωνίζονται ελεύθερα, σε όποια ομάδα επιθυμούν.</w:t>
      </w:r>
    </w:p>
    <w:p w:rsidR="00A76294" w:rsidRPr="003E1912" w:rsidRDefault="00A76294" w:rsidP="00270CBB">
      <w:pPr>
        <w:numPr>
          <w:ilvl w:val="0"/>
          <w:numId w:val="6"/>
        </w:numPr>
        <w:spacing w:line="360" w:lineRule="auto"/>
        <w:jc w:val="both"/>
      </w:pPr>
      <w:r w:rsidRPr="0008315F">
        <w:rPr>
          <w:b/>
        </w:rPr>
        <w:t xml:space="preserve">Κάθε ομάδα μπορεί </w:t>
      </w:r>
      <w:r>
        <w:rPr>
          <w:b/>
        </w:rPr>
        <w:t>να έχει στην δύναμη της μέχρι έξι (6)</w:t>
      </w:r>
      <w:r w:rsidRPr="0008315F">
        <w:rPr>
          <w:b/>
        </w:rPr>
        <w:t xml:space="preserve"> </w:t>
      </w:r>
      <w:r>
        <w:rPr>
          <w:b/>
        </w:rPr>
        <w:t xml:space="preserve">ποδοσφαιριστές που διανύουν το 38 έτος από τον ευρύτερο δημόσιο τομέα. Μεταξύ των 6 μέχρι δύο (2) μπορεί να είναι από την Ο.Τ.Ο.Ε. και μέχρι τρεις (3) </w:t>
      </w:r>
      <w:r w:rsidRPr="0008315F">
        <w:rPr>
          <w:b/>
        </w:rPr>
        <w:t>ΕΝΣΤΟΛΟΙ</w:t>
      </w:r>
      <w:r>
        <w:rPr>
          <w:b/>
        </w:rPr>
        <w:t>.</w:t>
      </w:r>
    </w:p>
    <w:p w:rsidR="00A76294" w:rsidRPr="00E6623D" w:rsidRDefault="00A76294" w:rsidP="00270CBB">
      <w:pPr>
        <w:numPr>
          <w:ilvl w:val="0"/>
          <w:numId w:val="6"/>
        </w:numPr>
        <w:spacing w:line="360" w:lineRule="auto"/>
        <w:jc w:val="both"/>
      </w:pPr>
      <w:r>
        <w:t>Όλοι</w:t>
      </w:r>
      <w:r w:rsidRPr="00E6623D">
        <w:t xml:space="preserve"> οι  εν ενεργ</w:t>
      </w:r>
      <w:r>
        <w:t>εία μόνιμοι και αορίστου χρόνου υπάλληλοι του δημοσίου, δύο (2) από την Ο.Τ.Ο.Ε. και δύο (2) ΕΝΣΤΟΛΟΙ, οι οποίοι διανύουν το 53</w:t>
      </w:r>
      <w:r w:rsidRPr="00E6623D">
        <w:t xml:space="preserve"> έτος μπορούν να αγωνίζονται ελεύθερα στο πρωτάθλημα της Α.Δ.Ε.Δ.Υ., χωρίς καμία περιοριστική δέσμευση. </w:t>
      </w:r>
    </w:p>
    <w:p w:rsidR="00A76294" w:rsidRPr="0008315F" w:rsidRDefault="00A76294" w:rsidP="00913009">
      <w:pPr>
        <w:numPr>
          <w:ilvl w:val="0"/>
          <w:numId w:val="6"/>
        </w:numPr>
        <w:spacing w:line="360" w:lineRule="auto"/>
        <w:jc w:val="both"/>
      </w:pPr>
      <w:r w:rsidRPr="0008315F">
        <w:rPr>
          <w:b/>
        </w:rPr>
        <w:t xml:space="preserve">Κάθε ομάδα </w:t>
      </w:r>
      <w:r>
        <w:rPr>
          <w:b/>
        </w:rPr>
        <w:t xml:space="preserve">μπορεί να έχει στην δύναμη της μέχρι τέσσερεις </w:t>
      </w:r>
      <w:r w:rsidRPr="0008315F">
        <w:rPr>
          <w:b/>
        </w:rPr>
        <w:t xml:space="preserve">(4)  </w:t>
      </w:r>
      <w:r>
        <w:rPr>
          <w:b/>
        </w:rPr>
        <w:t>ποδοσφαιριστές που διανύουν το 53</w:t>
      </w:r>
      <w:r w:rsidRPr="0008315F">
        <w:rPr>
          <w:b/>
        </w:rPr>
        <w:t xml:space="preserve"> έτος και  να αγωνίζονται ελεύθερα στο πρωτάθλημα της Α.Δ.Ε.Δ.Υ.</w:t>
      </w:r>
      <w:r>
        <w:rPr>
          <w:b/>
        </w:rPr>
        <w:t xml:space="preserve">, </w:t>
      </w:r>
      <w:r w:rsidRPr="0008315F">
        <w:rPr>
          <w:b/>
        </w:rPr>
        <w:t>χωρίς καμία περιοριστική δέ</w:t>
      </w:r>
      <w:r>
        <w:rPr>
          <w:b/>
        </w:rPr>
        <w:t xml:space="preserve">σμευση. Μεταξύ των 4 μέχρι δύο (2) μπορεί να είναι από την Ο.Τ.Ο.Ε. και μέχρι δύο (2) </w:t>
      </w:r>
      <w:r w:rsidRPr="0008315F">
        <w:rPr>
          <w:b/>
        </w:rPr>
        <w:t>ΕΝΣΤΟΛΟΙ</w:t>
      </w:r>
      <w:r w:rsidRPr="0008315F">
        <w:t>.</w:t>
      </w:r>
      <w:r w:rsidRPr="0008315F">
        <w:rPr>
          <w:b/>
        </w:rPr>
        <w:t xml:space="preserve"> </w:t>
      </w:r>
    </w:p>
    <w:p w:rsidR="00A76294" w:rsidRPr="00165F2A" w:rsidRDefault="00A76294" w:rsidP="003F204D">
      <w:pPr>
        <w:numPr>
          <w:ilvl w:val="0"/>
          <w:numId w:val="6"/>
        </w:numPr>
        <w:spacing w:line="360" w:lineRule="auto"/>
        <w:jc w:val="both"/>
        <w:rPr>
          <w:b/>
        </w:rPr>
      </w:pPr>
      <w:r w:rsidRPr="00165F2A">
        <w:rPr>
          <w:b/>
        </w:rPr>
        <w:t>Κάθε ομάδα μπορεί να χρησιμοποιεί μέχρι ΔΕΚΑ (10) ένστολους συνολικά από όλες τις κατηγορίες</w:t>
      </w:r>
      <w:r>
        <w:rPr>
          <w:b/>
        </w:rPr>
        <w:t>,</w:t>
      </w:r>
      <w:r w:rsidRPr="00165F2A">
        <w:rPr>
          <w:b/>
        </w:rPr>
        <w:t xml:space="preserve"> ήτοι πέντε (5) με ελεύθερη μεταγραφή</w:t>
      </w:r>
      <w:r>
        <w:rPr>
          <w:b/>
        </w:rPr>
        <w:t xml:space="preserve">, </w:t>
      </w:r>
      <w:r w:rsidRPr="00165F2A">
        <w:rPr>
          <w:b/>
        </w:rPr>
        <w:t xml:space="preserve">ΤΡΕΙΣ (3 )  ποδοσφαιριστές οι οποίοι διανύουν το (38) τριακοστό όγδοο έτος </w:t>
      </w:r>
      <w:r>
        <w:rPr>
          <w:b/>
        </w:rPr>
        <w:t>και δύο</w:t>
      </w:r>
      <w:r w:rsidRPr="00165F2A">
        <w:rPr>
          <w:b/>
        </w:rPr>
        <w:t xml:space="preserve">  (2)   </w:t>
      </w:r>
      <w:r>
        <w:rPr>
          <w:b/>
        </w:rPr>
        <w:t>που διανύουν το πεντηκοστό τρίτο  (53)  έτος</w:t>
      </w:r>
      <w:r w:rsidRPr="00165F2A">
        <w:rPr>
          <w:b/>
        </w:rPr>
        <w:t>.</w:t>
      </w:r>
    </w:p>
    <w:p w:rsidR="00A76294" w:rsidRPr="0008315F" w:rsidRDefault="00A76294" w:rsidP="00363C59">
      <w:pPr>
        <w:numPr>
          <w:ilvl w:val="0"/>
          <w:numId w:val="6"/>
        </w:numPr>
        <w:spacing w:line="360" w:lineRule="auto"/>
        <w:jc w:val="both"/>
      </w:pPr>
      <w:r w:rsidRPr="0008315F">
        <w:rPr>
          <w:b/>
        </w:rPr>
        <w:t xml:space="preserve">ΚΑΘΕ ΟΜΑΔΑ ΜΠΟΡΕΙ ΝΑ ΕΧΕΙ ΣΤΗΝ ΔΥΝΑΜΗ  ΤΗΣ ΣΥΝΟΛΙΚΑ ΜΕΧΡΙ </w:t>
      </w:r>
      <w:r>
        <w:rPr>
          <w:b/>
        </w:rPr>
        <w:t>ΔΕΚΑ ΕΠΤΑ</w:t>
      </w:r>
      <w:r w:rsidRPr="0008315F">
        <w:rPr>
          <w:b/>
        </w:rPr>
        <w:t xml:space="preserve"> </w:t>
      </w:r>
      <w:r>
        <w:rPr>
          <w:b/>
        </w:rPr>
        <w:t>(</w:t>
      </w:r>
      <w:r w:rsidRPr="0008315F">
        <w:rPr>
          <w:b/>
        </w:rPr>
        <w:t>17</w:t>
      </w:r>
      <w:r>
        <w:rPr>
          <w:b/>
        </w:rPr>
        <w:t xml:space="preserve">) </w:t>
      </w:r>
      <w:r w:rsidRPr="0008315F">
        <w:rPr>
          <w:b/>
        </w:rPr>
        <w:t xml:space="preserve">(ΠΟΔΟΣΦΑΙΡΙΣΤΕΣ ΑΠΟ ΟΛΕΣ ΤΙΣ ΡΥΘΜΙΣΕΙΣ </w:t>
      </w:r>
      <w:r>
        <w:rPr>
          <w:b/>
        </w:rPr>
        <w:t>ΤΩΝ ΕΞΑΙΡΕΣΕΩΝ) ΗΤΟΙ 7  ΞΕΝΟΥΣ,</w:t>
      </w:r>
      <w:r w:rsidRPr="0008315F">
        <w:rPr>
          <w:b/>
        </w:rPr>
        <w:t xml:space="preserve"> </w:t>
      </w:r>
      <w:r>
        <w:rPr>
          <w:b/>
        </w:rPr>
        <w:t>6 ΑΝΩ ΤΩΝ 37 ΚΑΙ 4 ΑΝΩ ΤΩΝ 52,</w:t>
      </w:r>
      <w:r w:rsidRPr="0008315F">
        <w:rPr>
          <w:b/>
        </w:rPr>
        <w:t xml:space="preserve"> ΣΥΝΟΛΟ 17 ΟΙ ΟΠΟΙΟΙ ΔΕΝ ΘΑ ΕΙΝΑΙ ΓΗΓΕΝΕΙΣ.</w:t>
      </w:r>
      <w:r w:rsidRPr="0008315F">
        <w:t xml:space="preserve"> </w:t>
      </w:r>
    </w:p>
    <w:p w:rsidR="00A76294" w:rsidRPr="0008315F" w:rsidRDefault="00A76294" w:rsidP="00363C59">
      <w:pPr>
        <w:numPr>
          <w:ilvl w:val="0"/>
          <w:numId w:val="6"/>
        </w:numPr>
        <w:spacing w:line="360" w:lineRule="auto"/>
        <w:jc w:val="both"/>
      </w:pPr>
      <w:r>
        <w:t xml:space="preserve"> Κάθε ομάδα μπορεί </w:t>
      </w:r>
      <w:r w:rsidRPr="0008315F">
        <w:t>να έχει στη δύναμή της μέχρι (4) ΤΕ</w:t>
      </w:r>
      <w:r>
        <w:t>ΣΣΕΡΙΣ  ποδοσφαιριστές γηγενείς</w:t>
      </w:r>
      <w:r w:rsidRPr="0008315F">
        <w:t xml:space="preserve"> που έχουν αγωνιστεί σε εθνική κατηγορία (</w:t>
      </w:r>
      <w:r>
        <w:t>Α-Β Εθνική) οι οποίοι  διανύουν</w:t>
      </w:r>
      <w:r w:rsidRPr="0008315F">
        <w:t xml:space="preserve"> το (38) τριακοστό όγδοο έτος, ΜΕ ΤΗΝ ΠΡΟΥΠΟΘΕΣΗ ΟΤΙ ΘΑ ΑΝΑΓΡΑΦΟΝΤΑΙ ΣΤΟ Φ.Α. ΚΑΙ ΘΑ ΑΓΩΝΙΖΟΝΤΑΙ </w:t>
      </w:r>
      <w:r>
        <w:t xml:space="preserve">ΜΕΧΡΙ  </w:t>
      </w:r>
      <w:r w:rsidRPr="0008315F">
        <w:t xml:space="preserve">(3) ΤΡΕΙΣ.     </w:t>
      </w:r>
    </w:p>
    <w:p w:rsidR="00A76294" w:rsidRPr="0008315F" w:rsidRDefault="00A76294" w:rsidP="00363C59">
      <w:pPr>
        <w:numPr>
          <w:ilvl w:val="0"/>
          <w:numId w:val="6"/>
        </w:numPr>
        <w:spacing w:line="360" w:lineRule="auto"/>
        <w:jc w:val="both"/>
      </w:pPr>
      <w:r>
        <w:rPr>
          <w:b/>
        </w:rPr>
        <w:t xml:space="preserve"> </w:t>
      </w:r>
      <w:r w:rsidRPr="0008315F">
        <w:rPr>
          <w:b/>
        </w:rPr>
        <w:t>ΟΙ ΣΥΝΤΑΞΙΟΥΧΟΙ ΥΠΑΛΛΗΛΟΙ  ΤΟΥ ΔΗΜΟΣΙΟΥ</w:t>
      </w:r>
      <w:r>
        <w:rPr>
          <w:b/>
        </w:rPr>
        <w:t>,</w:t>
      </w:r>
      <w:r w:rsidRPr="0008315F">
        <w:rPr>
          <w:b/>
        </w:rPr>
        <w:t xml:space="preserve"> ΟΙ ΕΝΣΤΟΛΟΙ </w:t>
      </w:r>
      <w:r>
        <w:rPr>
          <w:b/>
        </w:rPr>
        <w:t xml:space="preserve">ΣΥΝΤΑΞΙΟΥΧΟΙ ΚΑΙ ΟΙ ΣΥΝΤΑΞΙΟΥΧΟΙ ΤΗΣ Ο.Τ.Ο.Ε., </w:t>
      </w:r>
      <w:r w:rsidRPr="0008315F">
        <w:rPr>
          <w:b/>
        </w:rPr>
        <w:t>ΠΟΥ ΔΙΑΝΥΟΥΝ ΤΟ ΠΕΝΤΗΚΟΣΤΟ ΟΓΔΟΟ</w:t>
      </w:r>
      <w:r>
        <w:rPr>
          <w:b/>
        </w:rPr>
        <w:t xml:space="preserve"> </w:t>
      </w:r>
      <w:r w:rsidRPr="0008315F">
        <w:rPr>
          <w:b/>
        </w:rPr>
        <w:t>(58)  ΕΤΟΣ ΜΠΟΡΟΥΝ ΝΑ ΑΓΩΝΙ</w:t>
      </w:r>
      <w:r>
        <w:rPr>
          <w:b/>
        </w:rPr>
        <w:t>ΖΟΝΤΑΙ ΣΑΝ ΓΗΓΕΝΕΙΣ ΣΕ ΟΛΕΣ ΤΙΣ ΟΜΑΔΕΣ</w:t>
      </w:r>
      <w:r w:rsidRPr="0008315F">
        <w:rPr>
          <w:b/>
        </w:rPr>
        <w:t xml:space="preserve"> </w:t>
      </w:r>
      <w:r>
        <w:rPr>
          <w:b/>
        </w:rPr>
        <w:t xml:space="preserve">ΧΩΡΙΣ ΠΕΡΙΟΡΙΣΜΟ, ΑΡΚΕΙ ΝΑ ΕΙΝΑΙ ΣΤΟ </w:t>
      </w:r>
      <w:r w:rsidRPr="0008315F">
        <w:rPr>
          <w:b/>
        </w:rPr>
        <w:t>ΣΥΝΟΛΟ ΤΩΝ 34 ΠΟΔΟΣΦΑΙΡΙΣΤΩΝ ΤΗΣ ΚΑΘΕ ΟΜΑΔΑΣ.</w:t>
      </w:r>
    </w:p>
    <w:p w:rsidR="00A76294" w:rsidRPr="001140AE" w:rsidRDefault="00A76294" w:rsidP="0078320C">
      <w:pPr>
        <w:numPr>
          <w:ilvl w:val="0"/>
          <w:numId w:val="6"/>
        </w:numPr>
        <w:spacing w:line="360" w:lineRule="auto"/>
        <w:jc w:val="both"/>
        <w:rPr>
          <w:b/>
        </w:rPr>
      </w:pPr>
      <w:r>
        <w:rPr>
          <w:b/>
        </w:rPr>
        <w:t xml:space="preserve"> </w:t>
      </w:r>
      <w:r w:rsidRPr="001140AE">
        <w:rPr>
          <w:b/>
        </w:rPr>
        <w:t xml:space="preserve">ΕΠΙΣΗΣ, ΠΡΟΤΕΙΝΕΤΑΙ ΜΕ ΕΥΘΥΝΗ  ΤΗΣ ΚΑΘΕ ΟΜΑΔΑΣ ΝΑ ΑΝΑΡΤΗΘΕΙ ΥΠΟΧΡΕΩΤΙΚΑ ΣΤΟ </w:t>
      </w:r>
      <w:r w:rsidRPr="001140AE">
        <w:rPr>
          <w:b/>
          <w:lang w:val="en-GB"/>
        </w:rPr>
        <w:t>SITE</w:t>
      </w:r>
      <w:r w:rsidRPr="001140AE">
        <w:rPr>
          <w:b/>
        </w:rPr>
        <w:t xml:space="preserve"> ΤΗΣ Α.Δ.Ε.Δ.Υ. Η ΚΑΤΑΣΤΑΣΗ ΜΕ ΤΑ ΣΤΟΙΧΕΙΑ ΤΩΝ ΠΟΔΟΣΦΑΙΡΙΣΤΩΝ ΤΗΣ ΟΜΑΔΑΣ ΤΟΥΣ ΟΠΩΣ Η Ε.Π.Σ.Α., ΗΤΟΙ (ΕΠΩΝΥΜΟ, ΟΝΟΜΑ ,ΟΝΟΜΑ ΠΑΤΡΟΣ, ΕΤΟΣ ΓΕΝΝΗΣΗΣ ΚΑΙ ΙΔΙΟΤΗΤΑ).</w:t>
      </w:r>
    </w:p>
    <w:p w:rsidR="00A76294" w:rsidRDefault="00A76294" w:rsidP="00525C48">
      <w:pPr>
        <w:pStyle w:val="ListParagraph"/>
        <w:numPr>
          <w:ilvl w:val="0"/>
          <w:numId w:val="6"/>
        </w:numPr>
        <w:spacing w:after="0" w:line="360" w:lineRule="auto"/>
        <w:jc w:val="both"/>
        <w:rPr>
          <w:rFonts w:ascii="Times New Roman" w:hAnsi="Times New Roman"/>
          <w:sz w:val="24"/>
          <w:szCs w:val="24"/>
        </w:rPr>
      </w:pPr>
      <w:r>
        <w:rPr>
          <w:rFonts w:ascii="Times New Roman" w:hAnsi="Times New Roman"/>
          <w:sz w:val="24"/>
          <w:szCs w:val="24"/>
        </w:rPr>
        <w:t xml:space="preserve"> </w:t>
      </w:r>
      <w:r w:rsidRPr="0008315F">
        <w:rPr>
          <w:rFonts w:ascii="Times New Roman" w:hAnsi="Times New Roman"/>
          <w:sz w:val="24"/>
          <w:szCs w:val="24"/>
        </w:rPr>
        <w:t>Η ΟΜΑΔΑ ΔΗΜΟΣ ΓΑΛΑΤΣΙΟΥ ΘΑ ΑΓΩΝΙΖΕΤΑΙ ΣΤΗΝ Α ΚΑΤΗΓΟΡΙΑ ΜΕ ΤΟΥΣ ΠΟΔΟΣΦΑΙΡΙΣΤΕΣ ΠΟΥ ΕΙΧΕ ΣΤΗΝ ΚΑΤΑΣΤΑΣΗ ΤΗΣ ΠΕΡΙΟΔΟΥ 2021-22 ΜΕ ΤΗΝ ΠΡΟΥΠΟΘΕΣΗ ΟΤΙ ΟΙ ΠΟΔΟΣΦΑΙΡΙΣΤΕΣ ΠΟΥ ΑΝΗΚΟΥΝ ΣΤΗΝ ΟΜΑΔΑ ΠΛΗΡΟΥΝ ΤΟΥΣ ΟΡΟΥΣ ΣΥΜΜΕΤΟΧΗΣ ΣΤΗΝ Α ΚΑΤΗΓΟΡΙΑ.</w:t>
      </w:r>
    </w:p>
    <w:p w:rsidR="00A76294" w:rsidRPr="0008315F" w:rsidRDefault="00A76294" w:rsidP="00525C48">
      <w:pPr>
        <w:pStyle w:val="ListParagraph"/>
        <w:numPr>
          <w:ilvl w:val="0"/>
          <w:numId w:val="6"/>
        </w:numPr>
        <w:spacing w:after="0" w:line="360" w:lineRule="auto"/>
        <w:jc w:val="both"/>
        <w:rPr>
          <w:rFonts w:ascii="Times New Roman" w:hAnsi="Times New Roman"/>
          <w:sz w:val="24"/>
          <w:szCs w:val="24"/>
        </w:rPr>
      </w:pPr>
      <w:r>
        <w:rPr>
          <w:rFonts w:ascii="Times New Roman" w:hAnsi="Times New Roman"/>
          <w:sz w:val="24"/>
          <w:szCs w:val="24"/>
        </w:rPr>
        <w:t xml:space="preserve"> Η ΟΜΑΔΑ ΤΗΣ Π.Ο.Ε./Υ.ΕΘ.Α. ΕΝΑΡΜΟΝΙΖΕΤΑΙ ΜΕ ΤΙΣ ΑΠΟΦΑΣΕΙΣ ΤΟΥ ΠΑΡΟΝΤΟΣ. </w:t>
      </w:r>
      <w:r w:rsidRPr="0008315F">
        <w:rPr>
          <w:rFonts w:ascii="Times New Roman" w:hAnsi="Times New Roman"/>
          <w:sz w:val="24"/>
          <w:szCs w:val="24"/>
        </w:rPr>
        <w:t xml:space="preserve"> </w:t>
      </w:r>
    </w:p>
    <w:p w:rsidR="00A76294" w:rsidRPr="000E7FB7" w:rsidRDefault="00A76294" w:rsidP="000E7FB7">
      <w:pPr>
        <w:pStyle w:val="ListParagraph"/>
        <w:numPr>
          <w:ilvl w:val="0"/>
          <w:numId w:val="6"/>
        </w:numPr>
        <w:spacing w:after="0" w:line="360" w:lineRule="auto"/>
        <w:jc w:val="both"/>
        <w:rPr>
          <w:rFonts w:ascii="Times New Roman" w:hAnsi="Times New Roman"/>
          <w:sz w:val="24"/>
          <w:szCs w:val="24"/>
        </w:rPr>
      </w:pPr>
      <w:r>
        <w:rPr>
          <w:rFonts w:ascii="Times New Roman" w:hAnsi="Times New Roman"/>
          <w:sz w:val="24"/>
          <w:szCs w:val="24"/>
        </w:rPr>
        <w:t xml:space="preserve"> Η Ο.Ε. ΠΡΟΤΕΙΝΕΙ ΤΗΝ ΣΥΝΕΧΙΣΗ ΤΗΣ ΣΥΝΕΡΓΑΣΙΑΣ ΜΕ ΤΟΝ Κο ΜΙΧΑ ΔΗΜΗΤΡΙΟ ΣΑΝ ΥΠΕΥΘΥΝΟ ΟΡΓΑΝΩΣΗΣ ΚΑΙ ΠΡΟΓΡΑΜΜΑΤΙΣΜΟΥ ΤΟΥ ΑΘΛΗΤΙΚΟΥ ΤΟΜΕΑ Α.Δ.Ε.Δ.Υ. </w:t>
      </w:r>
    </w:p>
    <w:p w:rsidR="00A76294" w:rsidRPr="0015685B" w:rsidRDefault="00A76294" w:rsidP="002E5FCF">
      <w:pPr>
        <w:pStyle w:val="ListParagraph"/>
        <w:numPr>
          <w:ilvl w:val="0"/>
          <w:numId w:val="6"/>
        </w:numPr>
        <w:spacing w:after="0" w:line="360" w:lineRule="auto"/>
        <w:jc w:val="both"/>
        <w:rPr>
          <w:rFonts w:ascii="Times New Roman" w:hAnsi="Times New Roman"/>
          <w:b/>
          <w:sz w:val="24"/>
          <w:szCs w:val="24"/>
        </w:rPr>
      </w:pPr>
      <w:r>
        <w:rPr>
          <w:color w:val="000000"/>
          <w:sz w:val="27"/>
          <w:szCs w:val="27"/>
        </w:rPr>
        <w:t xml:space="preserve"> </w:t>
      </w:r>
      <w:r w:rsidRPr="0015685B">
        <w:rPr>
          <w:b/>
          <w:color w:val="000000"/>
          <w:sz w:val="27"/>
          <w:szCs w:val="27"/>
        </w:rPr>
        <w:t xml:space="preserve">ΟΙ ΠΑΡΑΠΑΝΩ ΑΠΟΦΑΣΕΙΣ  ΙΣΧΥΟΥΝ ΜΕ ΑΠΟΦΑΣΗ ΤΗΣ ΑΥΞΗΜΕΝΗΣ ΑΠΑΡΤΙΑΣ ΤΩΝ 2/3 ΤΩΝ ΤΑΜΕΙΑΚΩΣ ΤΑΚΤΟΠΟΙΗΜΕΝΩΝ ΟΜΑΔΩΝ ΠΟΥ ΣΥΜΜΕΤΕΧΟΥΝ ΣΤΟ ΠΡΩΤΑΘΛΗΜΑ ΠΟΔΟΣΦΑΙΡΟΥ Α.Δ.Ε.Δ.Υ. 2022-23, </w:t>
      </w:r>
      <w:r w:rsidRPr="0015685B">
        <w:rPr>
          <w:b/>
        </w:rPr>
        <w:t xml:space="preserve"> </w:t>
      </w:r>
      <w:r w:rsidRPr="0015685B">
        <w:rPr>
          <w:b/>
          <w:color w:val="000000"/>
          <w:sz w:val="27"/>
          <w:szCs w:val="27"/>
        </w:rPr>
        <w:t>ΙΣΧΥΟΥΝ ΑΠΟ ΤΗΝ ΠΟΔΟΣΦΑΙΡΙΚΗ ΠΕΡΙΟΔΟ 2022-23 ΚΑΙ ΜΕ ΧΡΟΝΙΚΟ ΟΡΙΖΟΝΤΑ ΕΦΑΡΜΟΓΗΣ  ΤΑ ΤΡΙΑ ΕΤΗ. ΚΑΤΑ ΤΑ ΛΟΙΠΑ ΕΦΑΡΜΟΖΕΤΑΙ Ο ΚΑΝΟΝΙΣΜΟΣ ΤΟΥ ΑΘΛΗΤΙΚΟΥ ΤΟΜΕΑ Α.Δ.Ε.Δ.Υ..</w:t>
      </w:r>
    </w:p>
    <w:p w:rsidR="00A76294" w:rsidRDefault="00A76294" w:rsidP="002E5FCF">
      <w:pPr>
        <w:ind w:right="-1234"/>
        <w:rPr>
          <w:rFonts w:ascii="Arial" w:hAnsi="Arial" w:cs="Arial"/>
          <w:b/>
          <w:bCs/>
          <w:sz w:val="18"/>
          <w:szCs w:val="18"/>
        </w:rPr>
      </w:pPr>
    </w:p>
    <w:p w:rsidR="00A76294" w:rsidRDefault="00A76294" w:rsidP="002E5FCF">
      <w:pPr>
        <w:ind w:right="-1234"/>
        <w:rPr>
          <w:rFonts w:ascii="Arial" w:hAnsi="Arial" w:cs="Arial"/>
          <w:b/>
          <w:bCs/>
          <w:sz w:val="18"/>
          <w:szCs w:val="18"/>
        </w:rPr>
      </w:pPr>
    </w:p>
    <w:p w:rsidR="00A76294" w:rsidRDefault="00A76294" w:rsidP="002E5FCF">
      <w:pPr>
        <w:ind w:right="-1234"/>
        <w:rPr>
          <w:rFonts w:ascii="Arial" w:hAnsi="Arial" w:cs="Arial"/>
          <w:b/>
          <w:bCs/>
          <w:sz w:val="18"/>
          <w:szCs w:val="18"/>
        </w:rPr>
      </w:pPr>
    </w:p>
    <w:p w:rsidR="00A76294" w:rsidRDefault="00A76294" w:rsidP="002E5FCF">
      <w:pPr>
        <w:ind w:right="-1234"/>
        <w:rPr>
          <w:rFonts w:ascii="Arial" w:hAnsi="Arial" w:cs="Arial"/>
          <w:b/>
          <w:sz w:val="18"/>
          <w:szCs w:val="18"/>
        </w:rPr>
      </w:pPr>
      <w:r>
        <w:rPr>
          <w:rFonts w:ascii="Arial" w:hAnsi="Arial" w:cs="Arial"/>
          <w:b/>
          <w:bCs/>
          <w:sz w:val="18"/>
          <w:szCs w:val="18"/>
        </w:rPr>
        <w:t xml:space="preserve">                                                    </w:t>
      </w:r>
      <w:r w:rsidRPr="002E5FCF">
        <w:rPr>
          <w:rFonts w:ascii="Arial" w:hAnsi="Arial" w:cs="Arial"/>
          <w:b/>
          <w:bCs/>
        </w:rPr>
        <w:t>Γ</w:t>
      </w:r>
      <w:r w:rsidRPr="002E5FCF">
        <w:rPr>
          <w:rFonts w:ascii="Arial" w:hAnsi="Arial" w:cs="Arial"/>
          <w:b/>
        </w:rPr>
        <w:t>ια τον Αθλητικό Τομέα Α.Δ.Ε.Δ.Υ</w:t>
      </w:r>
      <w:r>
        <w:rPr>
          <w:rFonts w:ascii="Arial" w:hAnsi="Arial" w:cs="Arial"/>
          <w:b/>
          <w:sz w:val="18"/>
          <w:szCs w:val="18"/>
        </w:rPr>
        <w:t xml:space="preserve">.                     </w:t>
      </w:r>
    </w:p>
    <w:p w:rsidR="00A76294" w:rsidRPr="002E5FCF" w:rsidRDefault="00A76294" w:rsidP="002E5FCF">
      <w:pPr>
        <w:spacing w:before="120" w:after="120"/>
        <w:rPr>
          <w:rFonts w:ascii="Arial" w:hAnsi="Arial" w:cs="Arial"/>
          <w:b/>
        </w:rPr>
      </w:pPr>
      <w:r>
        <w:rPr>
          <w:rFonts w:ascii="Arial" w:hAnsi="Arial" w:cs="Arial"/>
          <w:b/>
          <w:sz w:val="18"/>
          <w:szCs w:val="18"/>
        </w:rPr>
        <w:t xml:space="preserve">     </w:t>
      </w:r>
      <w:r w:rsidRPr="002E5FCF">
        <w:rPr>
          <w:rFonts w:ascii="Arial" w:hAnsi="Arial" w:cs="Arial"/>
          <w:b/>
        </w:rPr>
        <w:t>Ο  Αντ</w:t>
      </w:r>
      <w:r>
        <w:rPr>
          <w:rFonts w:ascii="Arial" w:hAnsi="Arial" w:cs="Arial"/>
          <w:b/>
        </w:rPr>
        <w:t xml:space="preserve">ιπρόεδρος        Ο Γεν. Γραμματέας                 </w:t>
      </w:r>
      <w:r w:rsidRPr="002E5FCF">
        <w:rPr>
          <w:rFonts w:ascii="Arial" w:hAnsi="Arial" w:cs="Arial"/>
          <w:b/>
        </w:rPr>
        <w:t xml:space="preserve">Τα μέλη      </w:t>
      </w:r>
      <w:r>
        <w:rPr>
          <w:rFonts w:ascii="Arial" w:hAnsi="Arial" w:cs="Arial"/>
          <w:b/>
        </w:rPr>
        <w:t xml:space="preserve">                                                                                                                                </w:t>
      </w:r>
    </w:p>
    <w:p w:rsidR="00A76294" w:rsidRDefault="00A76294" w:rsidP="002E5FCF">
      <w:pPr>
        <w:spacing w:before="120" w:after="120"/>
        <w:rPr>
          <w:rFonts w:ascii="Arial" w:hAnsi="Arial" w:cs="Arial"/>
          <w:b/>
          <w:sz w:val="18"/>
          <w:szCs w:val="18"/>
        </w:rPr>
      </w:pPr>
      <w:r>
        <w:rPr>
          <w:rFonts w:ascii="Arial" w:hAnsi="Arial" w:cs="Arial"/>
          <w:b/>
          <w:sz w:val="18"/>
          <w:szCs w:val="18"/>
        </w:rPr>
        <w:t xml:space="preserve">                                                                                                           </w:t>
      </w:r>
      <w:r w:rsidRPr="002E5FCF">
        <w:rPr>
          <w:rFonts w:ascii="Arial" w:hAnsi="Arial" w:cs="Arial"/>
          <w:b/>
        </w:rPr>
        <w:t>Σαιτάνης Κωνσταντίνος</w:t>
      </w:r>
      <w:r>
        <w:rPr>
          <w:rFonts w:ascii="Arial" w:hAnsi="Arial" w:cs="Arial"/>
          <w:b/>
        </w:rPr>
        <w:t xml:space="preserve">                                         </w:t>
      </w:r>
    </w:p>
    <w:p w:rsidR="00A76294" w:rsidRPr="002E5FCF" w:rsidRDefault="00A76294" w:rsidP="002E5FCF">
      <w:pPr>
        <w:spacing w:before="120" w:after="120"/>
        <w:rPr>
          <w:rFonts w:ascii="Arial" w:hAnsi="Arial" w:cs="Arial"/>
          <w:b/>
        </w:rPr>
      </w:pPr>
      <w:r>
        <w:rPr>
          <w:rFonts w:ascii="Arial" w:hAnsi="Arial" w:cs="Arial"/>
          <w:b/>
          <w:sz w:val="18"/>
          <w:szCs w:val="18"/>
        </w:rPr>
        <w:t xml:space="preserve">                                                                                                            </w:t>
      </w:r>
      <w:r w:rsidRPr="002E5FCF">
        <w:rPr>
          <w:rFonts w:ascii="Arial" w:hAnsi="Arial" w:cs="Arial"/>
          <w:b/>
        </w:rPr>
        <w:t>Νίνος Θέμης</w:t>
      </w:r>
    </w:p>
    <w:p w:rsidR="00A76294" w:rsidRPr="002E5FCF" w:rsidRDefault="00A76294" w:rsidP="002E5FCF">
      <w:pPr>
        <w:spacing w:before="120" w:after="120"/>
        <w:rPr>
          <w:rFonts w:ascii="Arial" w:hAnsi="Arial" w:cs="Arial"/>
          <w:b/>
        </w:rPr>
      </w:pPr>
      <w:r>
        <w:rPr>
          <w:rFonts w:ascii="Arial" w:hAnsi="Arial" w:cs="Arial"/>
          <w:b/>
          <w:sz w:val="18"/>
          <w:szCs w:val="18"/>
        </w:rPr>
        <w:t xml:space="preserve">    </w:t>
      </w:r>
      <w:r w:rsidRPr="002E5FCF">
        <w:rPr>
          <w:rFonts w:ascii="Arial" w:hAnsi="Arial" w:cs="Arial"/>
          <w:b/>
        </w:rPr>
        <w:t>Κ</w:t>
      </w:r>
      <w:r>
        <w:rPr>
          <w:rFonts w:ascii="Arial" w:hAnsi="Arial" w:cs="Arial"/>
          <w:b/>
        </w:rPr>
        <w:t xml:space="preserve">υριάκος Κοντούδης    </w:t>
      </w:r>
      <w:r w:rsidRPr="002E5FCF">
        <w:rPr>
          <w:rFonts w:ascii="Arial" w:hAnsi="Arial" w:cs="Arial"/>
          <w:b/>
        </w:rPr>
        <w:t xml:space="preserve">  Λύκος Ιωά</w:t>
      </w:r>
      <w:r>
        <w:rPr>
          <w:rFonts w:ascii="Arial" w:hAnsi="Arial" w:cs="Arial"/>
          <w:b/>
        </w:rPr>
        <w:t xml:space="preserve">ννης  </w:t>
      </w:r>
      <w:r w:rsidRPr="002E5FCF">
        <w:rPr>
          <w:rFonts w:ascii="Arial" w:hAnsi="Arial" w:cs="Arial"/>
          <w:b/>
        </w:rPr>
        <w:t xml:space="preserve">     </w:t>
      </w:r>
      <w:r>
        <w:rPr>
          <w:rFonts w:ascii="Arial" w:hAnsi="Arial" w:cs="Arial"/>
          <w:b/>
        </w:rPr>
        <w:t xml:space="preserve">   </w:t>
      </w:r>
      <w:r w:rsidRPr="002E5FCF">
        <w:rPr>
          <w:rFonts w:ascii="Arial" w:hAnsi="Arial" w:cs="Arial"/>
          <w:b/>
        </w:rPr>
        <w:t>Παπαδόπουλος Ιωάννης</w:t>
      </w:r>
    </w:p>
    <w:p w:rsidR="00A76294" w:rsidRPr="002E5FCF" w:rsidRDefault="00A76294" w:rsidP="002E5FCF">
      <w:pPr>
        <w:spacing w:before="120" w:after="120"/>
        <w:rPr>
          <w:rFonts w:ascii="Arial" w:hAnsi="Arial" w:cs="Arial"/>
          <w:b/>
        </w:rPr>
      </w:pPr>
      <w:r>
        <w:rPr>
          <w:rFonts w:ascii="Arial" w:hAnsi="Arial" w:cs="Arial"/>
          <w:b/>
          <w:sz w:val="18"/>
          <w:szCs w:val="18"/>
        </w:rPr>
        <w:t xml:space="preserve">                                                                                                            </w:t>
      </w:r>
      <w:r w:rsidRPr="002E5FCF">
        <w:rPr>
          <w:rFonts w:ascii="Arial" w:hAnsi="Arial" w:cs="Arial"/>
          <w:b/>
        </w:rPr>
        <w:t>Ψαρράς  Ιωάννης</w:t>
      </w:r>
    </w:p>
    <w:p w:rsidR="00A76294" w:rsidRDefault="00A76294" w:rsidP="000E7FB7">
      <w:pPr>
        <w:pStyle w:val="ListParagraph"/>
        <w:spacing w:after="0" w:line="360" w:lineRule="auto"/>
        <w:ind w:left="360"/>
        <w:jc w:val="both"/>
        <w:rPr>
          <w:rFonts w:ascii="Times New Roman" w:hAnsi="Times New Roman"/>
          <w:sz w:val="24"/>
          <w:szCs w:val="24"/>
        </w:rPr>
      </w:pPr>
      <w:r>
        <w:rPr>
          <w:rFonts w:ascii="Times New Roman" w:hAnsi="Times New Roman"/>
          <w:sz w:val="24"/>
          <w:szCs w:val="24"/>
        </w:rPr>
        <w:t xml:space="preserve">                                               </w:t>
      </w:r>
    </w:p>
    <w:p w:rsidR="00A76294" w:rsidRPr="0008315F" w:rsidRDefault="00A76294" w:rsidP="000E7FB7">
      <w:pPr>
        <w:pStyle w:val="ListParagraph"/>
        <w:spacing w:after="0" w:line="360" w:lineRule="auto"/>
        <w:ind w:left="360"/>
        <w:jc w:val="both"/>
        <w:rPr>
          <w:rFonts w:ascii="Times New Roman" w:hAnsi="Times New Roman"/>
          <w:sz w:val="24"/>
          <w:szCs w:val="24"/>
        </w:rPr>
      </w:pPr>
      <w:r>
        <w:rPr>
          <w:rFonts w:ascii="Times New Roman" w:hAnsi="Times New Roman"/>
          <w:sz w:val="24"/>
          <w:szCs w:val="24"/>
        </w:rPr>
        <w:t xml:space="preserve">                                </w:t>
      </w:r>
    </w:p>
    <w:p w:rsidR="00A76294" w:rsidRPr="00F20035" w:rsidRDefault="00A76294" w:rsidP="00525C48">
      <w:pPr>
        <w:spacing w:line="360" w:lineRule="auto"/>
        <w:jc w:val="both"/>
        <w:rPr>
          <w:b/>
        </w:rPr>
      </w:pPr>
    </w:p>
    <w:p w:rsidR="00A76294" w:rsidRPr="0082696D" w:rsidRDefault="00A76294" w:rsidP="0078320C">
      <w:pPr>
        <w:jc w:val="both"/>
      </w:pPr>
    </w:p>
    <w:p w:rsidR="00A76294" w:rsidRPr="0078320C" w:rsidRDefault="00A76294" w:rsidP="0078320C">
      <w:pPr>
        <w:jc w:val="both"/>
        <w:rPr>
          <w:b/>
        </w:rPr>
      </w:pPr>
    </w:p>
    <w:p w:rsidR="00A76294" w:rsidRDefault="00A76294" w:rsidP="00525C48">
      <w:pPr>
        <w:rPr>
          <w:b/>
          <w:bCs/>
          <w:sz w:val="28"/>
        </w:rPr>
      </w:pPr>
    </w:p>
    <w:sectPr w:rsidR="00A76294" w:rsidSect="00EC6087">
      <w:pgSz w:w="11906" w:h="16838"/>
      <w:pgMar w:top="851" w:right="1797" w:bottom="851"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B6089"/>
    <w:multiLevelType w:val="hybridMultilevel"/>
    <w:tmpl w:val="E0C23696"/>
    <w:lvl w:ilvl="0" w:tplc="EAF2EB34">
      <w:start w:val="1"/>
      <w:numFmt w:val="decimal"/>
      <w:lvlText w:val="%1."/>
      <w:lvlJc w:val="left"/>
      <w:pPr>
        <w:tabs>
          <w:tab w:val="num" w:pos="1080"/>
        </w:tabs>
        <w:ind w:left="1080" w:hanging="72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nsid w:val="1829070C"/>
    <w:multiLevelType w:val="hybridMultilevel"/>
    <w:tmpl w:val="6974DF96"/>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nsid w:val="23E37C8A"/>
    <w:multiLevelType w:val="singleLevel"/>
    <w:tmpl w:val="43F6C792"/>
    <w:lvl w:ilvl="0">
      <w:start w:val="1"/>
      <w:numFmt w:val="decimal"/>
      <w:pStyle w:val="16pt"/>
      <w:lvlText w:val="%1."/>
      <w:legacy w:legacy="1" w:legacySpace="0" w:legacyIndent="360"/>
      <w:lvlJc w:val="left"/>
      <w:pPr>
        <w:ind w:left="1080" w:hanging="360"/>
      </w:pPr>
      <w:rPr>
        <w:rFonts w:cs="Times New Roman"/>
      </w:rPr>
    </w:lvl>
  </w:abstractNum>
  <w:abstractNum w:abstractNumId="3">
    <w:nsid w:val="3146100D"/>
    <w:multiLevelType w:val="hybridMultilevel"/>
    <w:tmpl w:val="E0A46D4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31E3706"/>
    <w:multiLevelType w:val="hybridMultilevel"/>
    <w:tmpl w:val="E2625436"/>
    <w:lvl w:ilvl="0" w:tplc="0408000F">
      <w:start w:val="2"/>
      <w:numFmt w:val="decimal"/>
      <w:lvlText w:val="%1."/>
      <w:lvlJc w:val="left"/>
      <w:pPr>
        <w:tabs>
          <w:tab w:val="num" w:pos="1080"/>
        </w:tabs>
        <w:ind w:left="1080" w:hanging="360"/>
      </w:pPr>
      <w:rPr>
        <w:rFonts w:cs="Times New Roman" w:hint="default"/>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5">
    <w:nsid w:val="43BB187D"/>
    <w:multiLevelType w:val="hybridMultilevel"/>
    <w:tmpl w:val="F718ED20"/>
    <w:lvl w:ilvl="0" w:tplc="FDCAF69A">
      <w:start w:val="1"/>
      <w:numFmt w:val="decimal"/>
      <w:lvlText w:val="%1."/>
      <w:lvlJc w:val="left"/>
      <w:pPr>
        <w:tabs>
          <w:tab w:val="num" w:pos="795"/>
        </w:tabs>
        <w:ind w:left="795" w:hanging="435"/>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
    <w:nsid w:val="47C8797E"/>
    <w:multiLevelType w:val="singleLevel"/>
    <w:tmpl w:val="4414FFE4"/>
    <w:lvl w:ilvl="0">
      <w:start w:val="2"/>
      <w:numFmt w:val="decimal"/>
      <w:lvlText w:val="%1."/>
      <w:legacy w:legacy="1" w:legacySpace="0" w:legacyIndent="360"/>
      <w:lvlJc w:val="left"/>
      <w:pPr>
        <w:ind w:left="1080" w:hanging="360"/>
      </w:pPr>
      <w:rPr>
        <w:rFonts w:cs="Times New Roman"/>
      </w:rPr>
    </w:lvl>
  </w:abstractNum>
  <w:abstractNum w:abstractNumId="7">
    <w:nsid w:val="520E1C8F"/>
    <w:multiLevelType w:val="hybridMultilevel"/>
    <w:tmpl w:val="93D0213C"/>
    <w:lvl w:ilvl="0" w:tplc="3C68AAAE">
      <w:start w:val="1"/>
      <w:numFmt w:val="decimal"/>
      <w:lvlText w:val="%1."/>
      <w:lvlJc w:val="left"/>
      <w:pPr>
        <w:ind w:left="360" w:hanging="360"/>
      </w:pPr>
      <w:rPr>
        <w:rFonts w:ascii="Times New Roman" w:eastAsia="Times New Roman" w:hAnsi="Times New Roman" w:cs="Times New Roman"/>
        <w:b/>
        <w:sz w:val="28"/>
        <w:szCs w:val="28"/>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4"/>
  </w:num>
  <w:num w:numId="4">
    <w:abstractNumId w:val="1"/>
  </w:num>
  <w:num w:numId="5">
    <w:abstractNumId w:val="3"/>
  </w:num>
  <w:num w:numId="6">
    <w:abstractNumId w:val="7"/>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3F66"/>
    <w:rsid w:val="000112B8"/>
    <w:rsid w:val="00016312"/>
    <w:rsid w:val="000206E7"/>
    <w:rsid w:val="00021231"/>
    <w:rsid w:val="00021294"/>
    <w:rsid w:val="000309C0"/>
    <w:rsid w:val="00066CEF"/>
    <w:rsid w:val="0008315F"/>
    <w:rsid w:val="0008723B"/>
    <w:rsid w:val="000A411A"/>
    <w:rsid w:val="000D04CD"/>
    <w:rsid w:val="000E7FB7"/>
    <w:rsid w:val="001140AE"/>
    <w:rsid w:val="00114A4E"/>
    <w:rsid w:val="00116DF7"/>
    <w:rsid w:val="001310B2"/>
    <w:rsid w:val="001340CA"/>
    <w:rsid w:val="00140668"/>
    <w:rsid w:val="001518BC"/>
    <w:rsid w:val="0015685B"/>
    <w:rsid w:val="00165F2A"/>
    <w:rsid w:val="00192816"/>
    <w:rsid w:val="00192A1F"/>
    <w:rsid w:val="00193B6F"/>
    <w:rsid w:val="00194BD1"/>
    <w:rsid w:val="001B5AFD"/>
    <w:rsid w:val="001C0562"/>
    <w:rsid w:val="001F3EBA"/>
    <w:rsid w:val="00270CBB"/>
    <w:rsid w:val="00272137"/>
    <w:rsid w:val="0028354E"/>
    <w:rsid w:val="002D0289"/>
    <w:rsid w:val="002E5FCF"/>
    <w:rsid w:val="002F48FE"/>
    <w:rsid w:val="00302B03"/>
    <w:rsid w:val="00330D35"/>
    <w:rsid w:val="0034190E"/>
    <w:rsid w:val="00346013"/>
    <w:rsid w:val="0035097D"/>
    <w:rsid w:val="003552A0"/>
    <w:rsid w:val="00363C59"/>
    <w:rsid w:val="003932AA"/>
    <w:rsid w:val="003E1912"/>
    <w:rsid w:val="003F204D"/>
    <w:rsid w:val="003F5D6C"/>
    <w:rsid w:val="00401255"/>
    <w:rsid w:val="00405470"/>
    <w:rsid w:val="00433DC4"/>
    <w:rsid w:val="0043491D"/>
    <w:rsid w:val="004462BE"/>
    <w:rsid w:val="00462725"/>
    <w:rsid w:val="00465B9A"/>
    <w:rsid w:val="004675D9"/>
    <w:rsid w:val="0048082D"/>
    <w:rsid w:val="004C31B8"/>
    <w:rsid w:val="004D6B4D"/>
    <w:rsid w:val="005077E7"/>
    <w:rsid w:val="00525C48"/>
    <w:rsid w:val="00570BB7"/>
    <w:rsid w:val="005A5DC5"/>
    <w:rsid w:val="00670A40"/>
    <w:rsid w:val="00673DAB"/>
    <w:rsid w:val="00683DCD"/>
    <w:rsid w:val="00692BA3"/>
    <w:rsid w:val="006A1553"/>
    <w:rsid w:val="006C56C1"/>
    <w:rsid w:val="006E3993"/>
    <w:rsid w:val="007234F1"/>
    <w:rsid w:val="007264D3"/>
    <w:rsid w:val="00734BE9"/>
    <w:rsid w:val="007445E6"/>
    <w:rsid w:val="007518FE"/>
    <w:rsid w:val="00754F1E"/>
    <w:rsid w:val="00764214"/>
    <w:rsid w:val="00771C25"/>
    <w:rsid w:val="0078320C"/>
    <w:rsid w:val="0079149C"/>
    <w:rsid w:val="007F0130"/>
    <w:rsid w:val="007F5754"/>
    <w:rsid w:val="00810D82"/>
    <w:rsid w:val="0082696D"/>
    <w:rsid w:val="00851723"/>
    <w:rsid w:val="008767F1"/>
    <w:rsid w:val="00884296"/>
    <w:rsid w:val="00890985"/>
    <w:rsid w:val="008B381A"/>
    <w:rsid w:val="008C06F1"/>
    <w:rsid w:val="008D080B"/>
    <w:rsid w:val="008D2F69"/>
    <w:rsid w:val="008F2C30"/>
    <w:rsid w:val="008F532A"/>
    <w:rsid w:val="0090544D"/>
    <w:rsid w:val="00913009"/>
    <w:rsid w:val="00936FBF"/>
    <w:rsid w:val="009437CA"/>
    <w:rsid w:val="009B4AE1"/>
    <w:rsid w:val="009C2720"/>
    <w:rsid w:val="009C61B8"/>
    <w:rsid w:val="009F4F39"/>
    <w:rsid w:val="00A223DD"/>
    <w:rsid w:val="00A41452"/>
    <w:rsid w:val="00A54046"/>
    <w:rsid w:val="00A76294"/>
    <w:rsid w:val="00A807D7"/>
    <w:rsid w:val="00A926F3"/>
    <w:rsid w:val="00AA0003"/>
    <w:rsid w:val="00AB35E4"/>
    <w:rsid w:val="00AC5D5E"/>
    <w:rsid w:val="00B0623A"/>
    <w:rsid w:val="00B13A71"/>
    <w:rsid w:val="00B245ED"/>
    <w:rsid w:val="00B6215A"/>
    <w:rsid w:val="00B65138"/>
    <w:rsid w:val="00B73F66"/>
    <w:rsid w:val="00B9245E"/>
    <w:rsid w:val="00BA0357"/>
    <w:rsid w:val="00BB6DE1"/>
    <w:rsid w:val="00BC125B"/>
    <w:rsid w:val="00BC53A0"/>
    <w:rsid w:val="00BD460C"/>
    <w:rsid w:val="00BF3891"/>
    <w:rsid w:val="00BF7226"/>
    <w:rsid w:val="00C074BB"/>
    <w:rsid w:val="00C42028"/>
    <w:rsid w:val="00C775E2"/>
    <w:rsid w:val="00C876A0"/>
    <w:rsid w:val="00CD3F74"/>
    <w:rsid w:val="00CD5F18"/>
    <w:rsid w:val="00CE6F18"/>
    <w:rsid w:val="00D23603"/>
    <w:rsid w:val="00D44E51"/>
    <w:rsid w:val="00D46B56"/>
    <w:rsid w:val="00D527D2"/>
    <w:rsid w:val="00D60C13"/>
    <w:rsid w:val="00D74C99"/>
    <w:rsid w:val="00D821BB"/>
    <w:rsid w:val="00D864E1"/>
    <w:rsid w:val="00D957EC"/>
    <w:rsid w:val="00DC150D"/>
    <w:rsid w:val="00DE5F54"/>
    <w:rsid w:val="00DE61A9"/>
    <w:rsid w:val="00DF5D59"/>
    <w:rsid w:val="00E16D59"/>
    <w:rsid w:val="00E178B6"/>
    <w:rsid w:val="00E20743"/>
    <w:rsid w:val="00E24567"/>
    <w:rsid w:val="00E24AF4"/>
    <w:rsid w:val="00E33AAA"/>
    <w:rsid w:val="00E37F0E"/>
    <w:rsid w:val="00E6623D"/>
    <w:rsid w:val="00EA33A8"/>
    <w:rsid w:val="00EC4AB2"/>
    <w:rsid w:val="00EC6087"/>
    <w:rsid w:val="00EF56A4"/>
    <w:rsid w:val="00F20035"/>
    <w:rsid w:val="00F22CA7"/>
    <w:rsid w:val="00F6013F"/>
    <w:rsid w:val="00F66F03"/>
    <w:rsid w:val="00F7343E"/>
    <w:rsid w:val="00F77EB7"/>
    <w:rsid w:val="00F838E4"/>
    <w:rsid w:val="00F87828"/>
    <w:rsid w:val="00FB12A1"/>
    <w:rsid w:val="00FB7814"/>
    <w:rsid w:val="00FC5794"/>
    <w:rsid w:val="00FE393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32A"/>
    <w:rPr>
      <w:sz w:val="24"/>
      <w:szCs w:val="24"/>
    </w:rPr>
  </w:style>
  <w:style w:type="paragraph" w:styleId="Heading1">
    <w:name w:val="heading 1"/>
    <w:basedOn w:val="Normal"/>
    <w:next w:val="Normal"/>
    <w:link w:val="Heading1Char"/>
    <w:uiPriority w:val="99"/>
    <w:qFormat/>
    <w:rsid w:val="008F532A"/>
    <w:pPr>
      <w:keepNext/>
      <w:outlineLvl w:val="0"/>
    </w:pPr>
    <w:rPr>
      <w:sz w:val="28"/>
    </w:rPr>
  </w:style>
  <w:style w:type="paragraph" w:styleId="Heading2">
    <w:name w:val="heading 2"/>
    <w:basedOn w:val="Normal"/>
    <w:next w:val="Normal"/>
    <w:link w:val="Heading2Char"/>
    <w:uiPriority w:val="99"/>
    <w:qFormat/>
    <w:rsid w:val="008F532A"/>
    <w:pPr>
      <w:keepNext/>
      <w:jc w:val="center"/>
      <w:outlineLvl w:val="1"/>
    </w:pPr>
    <w:rPr>
      <w:sz w:val="28"/>
    </w:rPr>
  </w:style>
  <w:style w:type="paragraph" w:styleId="Heading3">
    <w:name w:val="heading 3"/>
    <w:basedOn w:val="Normal"/>
    <w:next w:val="Normal"/>
    <w:link w:val="Heading3Char"/>
    <w:uiPriority w:val="99"/>
    <w:qFormat/>
    <w:rsid w:val="008F532A"/>
    <w:pPr>
      <w:keepNext/>
      <w:jc w:val="center"/>
      <w:outlineLvl w:val="2"/>
    </w:pPr>
    <w:rPr>
      <w:b/>
      <w:bCs/>
      <w:sz w:val="28"/>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3B6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93B6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93B6F"/>
    <w:rPr>
      <w:rFonts w:ascii="Cambria" w:hAnsi="Cambria" w:cs="Times New Roman"/>
      <w:b/>
      <w:bCs/>
      <w:sz w:val="26"/>
      <w:szCs w:val="26"/>
    </w:rPr>
  </w:style>
  <w:style w:type="paragraph" w:styleId="BodyText">
    <w:name w:val="Body Text"/>
    <w:basedOn w:val="Normal"/>
    <w:link w:val="BodyTextChar"/>
    <w:uiPriority w:val="99"/>
    <w:rsid w:val="008F532A"/>
    <w:rPr>
      <w:sz w:val="20"/>
    </w:rPr>
  </w:style>
  <w:style w:type="character" w:customStyle="1" w:styleId="BodyTextChar">
    <w:name w:val="Body Text Char"/>
    <w:basedOn w:val="DefaultParagraphFont"/>
    <w:link w:val="BodyText"/>
    <w:uiPriority w:val="99"/>
    <w:semiHidden/>
    <w:locked/>
    <w:rsid w:val="00193B6F"/>
    <w:rPr>
      <w:rFonts w:cs="Times New Roman"/>
      <w:sz w:val="24"/>
      <w:szCs w:val="24"/>
    </w:rPr>
  </w:style>
  <w:style w:type="paragraph" w:styleId="BalloonText">
    <w:name w:val="Balloon Text"/>
    <w:basedOn w:val="Normal"/>
    <w:link w:val="BalloonTextChar"/>
    <w:uiPriority w:val="99"/>
    <w:rsid w:val="00B65138"/>
    <w:rPr>
      <w:rFonts w:ascii="Tahoma" w:hAnsi="Tahoma" w:cs="Tahoma"/>
      <w:sz w:val="16"/>
      <w:szCs w:val="16"/>
    </w:rPr>
  </w:style>
  <w:style w:type="character" w:customStyle="1" w:styleId="BalloonTextChar">
    <w:name w:val="Balloon Text Char"/>
    <w:basedOn w:val="DefaultParagraphFont"/>
    <w:link w:val="BalloonText"/>
    <w:uiPriority w:val="99"/>
    <w:locked/>
    <w:rsid w:val="00B65138"/>
    <w:rPr>
      <w:rFonts w:ascii="Tahoma" w:hAnsi="Tahoma" w:cs="Tahoma"/>
      <w:sz w:val="16"/>
      <w:szCs w:val="16"/>
    </w:rPr>
  </w:style>
  <w:style w:type="paragraph" w:styleId="ListParagraph">
    <w:name w:val="List Paragraph"/>
    <w:basedOn w:val="Normal"/>
    <w:uiPriority w:val="99"/>
    <w:qFormat/>
    <w:rsid w:val="00525C48"/>
    <w:pPr>
      <w:spacing w:after="200" w:line="276" w:lineRule="auto"/>
      <w:ind w:left="720"/>
      <w:contextualSpacing/>
    </w:pPr>
    <w:rPr>
      <w:rFonts w:ascii="Calibri" w:hAnsi="Calibri"/>
      <w:sz w:val="22"/>
      <w:szCs w:val="22"/>
      <w:lang w:eastAsia="en-US"/>
    </w:rPr>
  </w:style>
  <w:style w:type="paragraph" w:customStyle="1" w:styleId="16pt">
    <w:name w:val="Βασικό + 16 pt"/>
    <w:basedOn w:val="Normal"/>
    <w:uiPriority w:val="99"/>
    <w:rsid w:val="004675D9"/>
    <w:pPr>
      <w:numPr>
        <w:numId w:val="8"/>
      </w:numPr>
      <w:overflowPunct w:val="0"/>
      <w:autoSpaceDE w:val="0"/>
      <w:autoSpaceDN w:val="0"/>
      <w:adjustRightInd w:val="0"/>
      <w:spacing w:before="120" w:after="120"/>
      <w:jc w:val="both"/>
    </w:pPr>
    <w:rPr>
      <w:sz w:val="32"/>
      <w:szCs w:val="20"/>
    </w:rPr>
  </w:style>
</w:styles>
</file>

<file path=word/webSettings.xml><?xml version="1.0" encoding="utf-8"?>
<w:webSettings xmlns:r="http://schemas.openxmlformats.org/officeDocument/2006/relationships" xmlns:w="http://schemas.openxmlformats.org/wordprocessingml/2006/main">
  <w:divs>
    <w:div w:id="1490370079">
      <w:marLeft w:val="0"/>
      <w:marRight w:val="0"/>
      <w:marTop w:val="0"/>
      <w:marBottom w:val="0"/>
      <w:divBdr>
        <w:top w:val="none" w:sz="0" w:space="0" w:color="auto"/>
        <w:left w:val="none" w:sz="0" w:space="0" w:color="auto"/>
        <w:bottom w:val="none" w:sz="0" w:space="0" w:color="auto"/>
        <w:right w:val="none" w:sz="0" w:space="0" w:color="auto"/>
      </w:divBdr>
    </w:div>
    <w:div w:id="1490370080">
      <w:marLeft w:val="0"/>
      <w:marRight w:val="0"/>
      <w:marTop w:val="0"/>
      <w:marBottom w:val="0"/>
      <w:divBdr>
        <w:top w:val="none" w:sz="0" w:space="0" w:color="auto"/>
        <w:left w:val="none" w:sz="0" w:space="0" w:color="auto"/>
        <w:bottom w:val="none" w:sz="0" w:space="0" w:color="auto"/>
        <w:right w:val="none" w:sz="0" w:space="0" w:color="auto"/>
      </w:divBdr>
    </w:div>
    <w:div w:id="1490370081">
      <w:marLeft w:val="0"/>
      <w:marRight w:val="0"/>
      <w:marTop w:val="0"/>
      <w:marBottom w:val="0"/>
      <w:divBdr>
        <w:top w:val="none" w:sz="0" w:space="0" w:color="auto"/>
        <w:left w:val="none" w:sz="0" w:space="0" w:color="auto"/>
        <w:bottom w:val="none" w:sz="0" w:space="0" w:color="auto"/>
        <w:right w:val="none" w:sz="0" w:space="0" w:color="auto"/>
      </w:divBdr>
    </w:div>
    <w:div w:id="1490370082">
      <w:marLeft w:val="0"/>
      <w:marRight w:val="0"/>
      <w:marTop w:val="0"/>
      <w:marBottom w:val="0"/>
      <w:divBdr>
        <w:top w:val="none" w:sz="0" w:space="0" w:color="auto"/>
        <w:left w:val="none" w:sz="0" w:space="0" w:color="auto"/>
        <w:bottom w:val="none" w:sz="0" w:space="0" w:color="auto"/>
        <w:right w:val="none" w:sz="0" w:space="0" w:color="auto"/>
      </w:divBdr>
    </w:div>
    <w:div w:id="14903700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79</TotalTime>
  <Pages>3</Pages>
  <Words>975</Words>
  <Characters>5268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ΑΘΛΗΤΙΚΟΣ ΤΟΜΕΑΣ                         Αθήνα  2/9/2004</dc:title>
  <dc:subject/>
  <dc:creator>+</dc:creator>
  <cp:keywords/>
  <dc:description/>
  <cp:lastModifiedBy>USER</cp:lastModifiedBy>
  <cp:revision>29</cp:revision>
  <cp:lastPrinted>2016-06-07T03:35:00Z</cp:lastPrinted>
  <dcterms:created xsi:type="dcterms:W3CDTF">2022-10-18T06:50:00Z</dcterms:created>
  <dcterms:modified xsi:type="dcterms:W3CDTF">2022-10-18T11:24:00Z</dcterms:modified>
</cp:coreProperties>
</file>